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9D5" w:rsidRDefault="006559D5" w:rsidP="006559D5">
      <w:pPr>
        <w:pStyle w:val="pgbodytekstarial12"/>
      </w:pPr>
    </w:p>
    <w:p w:rsidR="006559D5" w:rsidRDefault="006559D5" w:rsidP="006559D5">
      <w:pPr>
        <w:pStyle w:val="pgbodytekstarial"/>
        <w:tabs>
          <w:tab w:val="left" w:pos="567"/>
        </w:tabs>
      </w:pPr>
    </w:p>
    <w:p w:rsidR="006559D5" w:rsidRDefault="006559D5" w:rsidP="006559D5">
      <w:pPr>
        <w:pStyle w:val="pgbodytekstarial"/>
        <w:tabs>
          <w:tab w:val="left" w:pos="567"/>
        </w:tabs>
      </w:pPr>
    </w:p>
    <w:p w:rsidR="00C73FA4" w:rsidRPr="00591019" w:rsidRDefault="00C73FA4" w:rsidP="00C73FA4">
      <w:pPr>
        <w:pStyle w:val="pgbodytekstarial"/>
        <w:tabs>
          <w:tab w:val="left" w:pos="567"/>
        </w:tabs>
        <w:rPr>
          <w:b/>
          <w:sz w:val="22"/>
          <w:szCs w:val="22"/>
        </w:rPr>
      </w:pPr>
      <w:r w:rsidRPr="00591019">
        <w:rPr>
          <w:b/>
          <w:sz w:val="22"/>
          <w:szCs w:val="22"/>
        </w:rPr>
        <w:t xml:space="preserve">Verdeelnotitie aanvragen eerste </w:t>
      </w:r>
      <w:r>
        <w:rPr>
          <w:b/>
          <w:sz w:val="22"/>
          <w:szCs w:val="22"/>
        </w:rPr>
        <w:t>tender</w:t>
      </w:r>
      <w:r w:rsidRPr="00591019">
        <w:rPr>
          <w:b/>
          <w:sz w:val="22"/>
          <w:szCs w:val="22"/>
        </w:rPr>
        <w:t xml:space="preserve"> </w:t>
      </w:r>
    </w:p>
    <w:p w:rsidR="00C73FA4" w:rsidRPr="004708BB" w:rsidRDefault="00C73FA4" w:rsidP="00C73FA4">
      <w:pPr>
        <w:pStyle w:val="pgbodytekstarial"/>
        <w:pBdr>
          <w:bottom w:val="single" w:sz="12" w:space="1" w:color="auto"/>
        </w:pBdr>
        <w:tabs>
          <w:tab w:val="left" w:pos="567"/>
        </w:tabs>
        <w:rPr>
          <w:b/>
          <w:sz w:val="22"/>
          <w:szCs w:val="22"/>
        </w:rPr>
      </w:pPr>
      <w:r w:rsidRPr="004708BB">
        <w:rPr>
          <w:b/>
          <w:sz w:val="22"/>
          <w:szCs w:val="22"/>
        </w:rPr>
        <w:t xml:space="preserve">Regels subsidieverstrekking </w:t>
      </w:r>
      <w:r>
        <w:rPr>
          <w:b/>
          <w:sz w:val="22"/>
          <w:szCs w:val="22"/>
        </w:rPr>
        <w:t xml:space="preserve">Cultuur en Erfgoed </w:t>
      </w:r>
    </w:p>
    <w:p w:rsidR="00C73FA4" w:rsidRDefault="00C73FA4" w:rsidP="00C73FA4">
      <w:pPr>
        <w:pStyle w:val="pgbodytekstarial"/>
        <w:tabs>
          <w:tab w:val="left" w:pos="567"/>
        </w:tabs>
      </w:pPr>
    </w:p>
    <w:p w:rsidR="00C73FA4" w:rsidRDefault="00C73FA4" w:rsidP="00C73FA4">
      <w:pPr>
        <w:pStyle w:val="pgbodytekstarial"/>
        <w:tabs>
          <w:tab w:val="left" w:pos="567"/>
        </w:tabs>
      </w:pPr>
    </w:p>
    <w:p w:rsidR="00C73FA4" w:rsidRPr="004708BB" w:rsidRDefault="00C73FA4" w:rsidP="00C73FA4">
      <w:pPr>
        <w:autoSpaceDE w:val="0"/>
        <w:autoSpaceDN w:val="0"/>
        <w:adjustRightInd w:val="0"/>
        <w:rPr>
          <w:rFonts w:cstheme="minorHAnsi"/>
          <w:b/>
        </w:rPr>
      </w:pPr>
      <w:r w:rsidRPr="004708BB">
        <w:rPr>
          <w:rFonts w:cstheme="minorHAnsi"/>
          <w:b/>
        </w:rPr>
        <w:t>1. Inleiding</w:t>
      </w:r>
    </w:p>
    <w:p w:rsidR="00C73FA4" w:rsidRDefault="00C73FA4" w:rsidP="00C73FA4">
      <w:pPr>
        <w:autoSpaceDE w:val="0"/>
        <w:autoSpaceDN w:val="0"/>
        <w:adjustRightInd w:val="0"/>
        <w:rPr>
          <w:rFonts w:cstheme="minorHAnsi"/>
        </w:rPr>
      </w:pPr>
    </w:p>
    <w:p w:rsidR="00C73FA4" w:rsidRDefault="00C73FA4" w:rsidP="00C73FA4">
      <w:pPr>
        <w:autoSpaceDE w:val="0"/>
        <w:autoSpaceDN w:val="0"/>
        <w:adjustRightInd w:val="0"/>
        <w:rPr>
          <w:rFonts w:cstheme="minorHAnsi"/>
        </w:rPr>
      </w:pPr>
      <w:r w:rsidRPr="00E848DF">
        <w:rPr>
          <w:rFonts w:cstheme="minorHAnsi"/>
        </w:rPr>
        <w:t xml:space="preserve">In </w:t>
      </w:r>
      <w:r>
        <w:rPr>
          <w:rFonts w:cstheme="minorHAnsi"/>
        </w:rPr>
        <w:t xml:space="preserve">het programma Gelderland Cultuurprovincie! hebben in december 2012 de Staten aangegeven voor welke thema’s zij doelen gerealiseerd willen zien op het gebied van cultuur- en erfgoed.  Bij de vaststelling van het programma hebben zij ook aangegeven dat uw college voor de verstrekking van de subsidies gebruik maakt van de Subsidieregeling Meerjarenprogramma’s Gelderland 2012. </w:t>
      </w:r>
    </w:p>
    <w:p w:rsidR="00C73FA4" w:rsidRDefault="00C73FA4" w:rsidP="00C73FA4">
      <w:pPr>
        <w:autoSpaceDE w:val="0"/>
        <w:autoSpaceDN w:val="0"/>
        <w:adjustRightInd w:val="0"/>
        <w:rPr>
          <w:rFonts w:eastAsiaTheme="minorHAnsi"/>
        </w:rPr>
      </w:pPr>
      <w:r w:rsidRPr="006559D5">
        <w:rPr>
          <w:rFonts w:eastAsiaTheme="minorHAnsi"/>
        </w:rPr>
        <w:t xml:space="preserve">Op 9 april jl. heeft uw college </w:t>
      </w:r>
      <w:r>
        <w:rPr>
          <w:rFonts w:eastAsiaTheme="minorHAnsi"/>
        </w:rPr>
        <w:t xml:space="preserve">daartoe als eerste stap </w:t>
      </w:r>
      <w:r w:rsidRPr="006559D5">
        <w:rPr>
          <w:rFonts w:eastAsiaTheme="minorHAnsi"/>
        </w:rPr>
        <w:t xml:space="preserve">de partners aangewezen van het programma  Gelderland Cultuurprovincie!. </w:t>
      </w:r>
    </w:p>
    <w:p w:rsidR="00C73FA4" w:rsidRPr="006559D5" w:rsidRDefault="00C73FA4" w:rsidP="00C73FA4">
      <w:pPr>
        <w:autoSpaceDE w:val="0"/>
        <w:autoSpaceDN w:val="0"/>
        <w:adjustRightInd w:val="0"/>
        <w:rPr>
          <w:rFonts w:eastAsiaTheme="minorHAnsi"/>
        </w:rPr>
      </w:pPr>
      <w:r w:rsidRPr="006559D5">
        <w:rPr>
          <w:rFonts w:eastAsiaTheme="minorHAnsi"/>
        </w:rPr>
        <w:t>Vanaf mei van dit jaar zijn deze partners uitgenodigd voor gesprekken om de samenwerking te verkennen en te komen tot meerjarige afspraken over de uitvoering van het nieuwe provinciale cultuur- en erfgoedbeleid. Zij zijn daarbij uitgedaagd om te komen met programmavoorstellen waarin zij aangeven aan welke doelen uit het programma Gelderland CultuurProvincie! zij mee willen werken en op welke wijze zij dat willen invullen.</w:t>
      </w:r>
      <w:r w:rsidRPr="006559D5">
        <w:rPr>
          <w:rFonts w:eastAsiaTheme="minorHAnsi"/>
        </w:rPr>
        <w:br/>
      </w:r>
    </w:p>
    <w:p w:rsidR="00C73FA4" w:rsidRDefault="00C73FA4" w:rsidP="00C73FA4">
      <w:pPr>
        <w:autoSpaceDE w:val="0"/>
        <w:autoSpaceDN w:val="0"/>
        <w:adjustRightInd w:val="0"/>
        <w:rPr>
          <w:rFonts w:cstheme="minorHAnsi"/>
        </w:rPr>
      </w:pPr>
      <w:r w:rsidRPr="006559D5">
        <w:rPr>
          <w:rFonts w:eastAsiaTheme="minorHAnsi"/>
        </w:rPr>
        <w:t>Tuss</w:t>
      </w:r>
      <w:r>
        <w:rPr>
          <w:rFonts w:eastAsiaTheme="minorHAnsi"/>
        </w:rPr>
        <w:t>en 4 juni en 15 juli  jl. hebt U</w:t>
      </w:r>
      <w:r w:rsidRPr="006559D5">
        <w:rPr>
          <w:rFonts w:eastAsiaTheme="minorHAnsi"/>
        </w:rPr>
        <w:t xml:space="preserve"> de eerste tender van deze subsidieregeling opengesteld voor de partners waarmee zij in de gelegenheid zijn gesteld een subsidieaanvraag in te dienen voor programma's. Daar heeft een kleine 15% van de partners gehoor aan gegeven. </w:t>
      </w:r>
      <w:r>
        <w:rPr>
          <w:rFonts w:eastAsiaTheme="minorHAnsi"/>
        </w:rPr>
        <w:t>Er was in de eerste tender in totaal een bedrag van 7,3 miljoen euro beschikbaar voor de opengestelde thema’s.</w:t>
      </w:r>
    </w:p>
    <w:p w:rsidR="00C73FA4" w:rsidRDefault="00C73FA4" w:rsidP="00C73FA4">
      <w:pPr>
        <w:autoSpaceDE w:val="0"/>
        <w:autoSpaceDN w:val="0"/>
        <w:adjustRightInd w:val="0"/>
        <w:rPr>
          <w:rFonts w:cstheme="minorHAnsi"/>
        </w:rPr>
      </w:pPr>
    </w:p>
    <w:p w:rsidR="00C73FA4" w:rsidRDefault="00C73FA4" w:rsidP="00C73FA4">
      <w:pPr>
        <w:rPr>
          <w:rFonts w:cstheme="minorHAnsi"/>
        </w:rPr>
      </w:pPr>
      <w:r>
        <w:rPr>
          <w:rFonts w:cstheme="minorHAnsi"/>
        </w:rPr>
        <w:t xml:space="preserve">Deze notitie </w:t>
      </w:r>
      <w:r w:rsidRPr="00E848DF">
        <w:rPr>
          <w:rFonts w:cstheme="minorHAnsi"/>
        </w:rPr>
        <w:t xml:space="preserve">is er op gericht om de ingediende aanvragen te beoordelen en de beslissingen m.b.t weigering en toekenning te motiveren. </w:t>
      </w:r>
    </w:p>
    <w:p w:rsidR="00C73FA4" w:rsidRDefault="00C73FA4" w:rsidP="00C73FA4">
      <w:pPr>
        <w:rPr>
          <w:rFonts w:cstheme="minorHAnsi"/>
        </w:rPr>
      </w:pPr>
    </w:p>
    <w:p w:rsidR="00C73FA4" w:rsidRDefault="00C73FA4" w:rsidP="00C73FA4">
      <w:pPr>
        <w:rPr>
          <w:rFonts w:cstheme="minorHAnsi"/>
        </w:rPr>
      </w:pPr>
    </w:p>
    <w:p w:rsidR="00C73FA4" w:rsidRPr="004708BB" w:rsidRDefault="00C73FA4" w:rsidP="00C73FA4">
      <w:pPr>
        <w:rPr>
          <w:rFonts w:cstheme="minorHAnsi"/>
          <w:b/>
        </w:rPr>
      </w:pPr>
      <w:r w:rsidRPr="004708BB">
        <w:rPr>
          <w:rFonts w:cstheme="minorHAnsi"/>
          <w:b/>
        </w:rPr>
        <w:t>2. Algemeen.</w:t>
      </w:r>
    </w:p>
    <w:p w:rsidR="00C73FA4" w:rsidRDefault="00C73FA4" w:rsidP="00C73FA4">
      <w:pPr>
        <w:rPr>
          <w:rFonts w:cstheme="minorHAnsi"/>
        </w:rPr>
      </w:pPr>
    </w:p>
    <w:p w:rsidR="00C73FA4" w:rsidRDefault="00C73FA4" w:rsidP="00C73FA4">
      <w:pPr>
        <w:rPr>
          <w:rFonts w:cstheme="minorHAnsi"/>
        </w:rPr>
      </w:pPr>
      <w:r>
        <w:rPr>
          <w:rFonts w:cstheme="minorHAnsi"/>
        </w:rPr>
        <w:t xml:space="preserve">Er zijn in totaal 65 </w:t>
      </w:r>
      <w:r w:rsidRPr="00AF202F">
        <w:rPr>
          <w:rFonts w:cstheme="minorHAnsi"/>
        </w:rPr>
        <w:t xml:space="preserve">aanvragen ingediend. </w:t>
      </w:r>
      <w:r>
        <w:rPr>
          <w:rFonts w:cstheme="minorHAnsi"/>
        </w:rPr>
        <w:t xml:space="preserve">De Regels kennen verschillende thema´s met elk een bijbehorend subsidieplafond. </w:t>
      </w:r>
    </w:p>
    <w:p w:rsidR="00C73FA4" w:rsidRDefault="00C73FA4" w:rsidP="00C73FA4">
      <w:pPr>
        <w:rPr>
          <w:rFonts w:cstheme="minorHAnsi"/>
        </w:rPr>
      </w:pPr>
    </w:p>
    <w:tbl>
      <w:tblPr>
        <w:tblStyle w:val="Tabelraster"/>
        <w:tblW w:w="0" w:type="auto"/>
        <w:tblLook w:val="04A0" w:firstRow="1" w:lastRow="0" w:firstColumn="1" w:lastColumn="0" w:noHBand="0" w:noVBand="1"/>
      </w:tblPr>
      <w:tblGrid>
        <w:gridCol w:w="3652"/>
        <w:gridCol w:w="2407"/>
        <w:gridCol w:w="2407"/>
      </w:tblGrid>
      <w:tr w:rsidR="00C73FA4" w:rsidTr="00F30A22">
        <w:tc>
          <w:tcPr>
            <w:tcW w:w="3652" w:type="dxa"/>
          </w:tcPr>
          <w:p w:rsidR="00C73FA4" w:rsidRPr="00405205" w:rsidRDefault="00C73FA4" w:rsidP="00F30A22">
            <w:pPr>
              <w:rPr>
                <w:rFonts w:cstheme="minorHAnsi"/>
                <w:b/>
              </w:rPr>
            </w:pPr>
            <w:r w:rsidRPr="00405205">
              <w:rPr>
                <w:rFonts w:cstheme="minorHAnsi"/>
                <w:b/>
              </w:rPr>
              <w:t>Thema</w:t>
            </w:r>
          </w:p>
        </w:tc>
        <w:tc>
          <w:tcPr>
            <w:tcW w:w="2407" w:type="dxa"/>
            <w:vAlign w:val="center"/>
          </w:tcPr>
          <w:p w:rsidR="00C73FA4" w:rsidRPr="00405205" w:rsidRDefault="00C73FA4" w:rsidP="00F30A22">
            <w:pPr>
              <w:jc w:val="right"/>
              <w:rPr>
                <w:rFonts w:cstheme="minorHAnsi"/>
              </w:rPr>
            </w:pPr>
            <w:r w:rsidRPr="00405205">
              <w:rPr>
                <w:rFonts w:cstheme="minorHAnsi"/>
                <w:b/>
              </w:rPr>
              <w:t>Plafondbedrag</w:t>
            </w:r>
            <w:r>
              <w:rPr>
                <w:rFonts w:cstheme="minorHAnsi"/>
                <w:b/>
              </w:rPr>
              <w:t xml:space="preserve"> (euro)</w:t>
            </w:r>
          </w:p>
        </w:tc>
        <w:tc>
          <w:tcPr>
            <w:tcW w:w="2407" w:type="dxa"/>
          </w:tcPr>
          <w:p w:rsidR="00C73FA4" w:rsidRPr="00405205" w:rsidRDefault="00C73FA4" w:rsidP="00F30A22">
            <w:pPr>
              <w:jc w:val="right"/>
              <w:rPr>
                <w:rFonts w:cstheme="minorHAnsi"/>
                <w:b/>
              </w:rPr>
            </w:pPr>
            <w:r>
              <w:rPr>
                <w:rFonts w:cstheme="minorHAnsi"/>
                <w:b/>
              </w:rPr>
              <w:t>Bedrag waarvoor aanvragen zijn ingediend</w:t>
            </w:r>
          </w:p>
        </w:tc>
      </w:tr>
      <w:tr w:rsidR="00C73FA4" w:rsidTr="00F30A22">
        <w:tc>
          <w:tcPr>
            <w:tcW w:w="3652" w:type="dxa"/>
          </w:tcPr>
          <w:p w:rsidR="00C73FA4" w:rsidRPr="00B028EF" w:rsidRDefault="00C73FA4" w:rsidP="00F30A22">
            <w:pPr>
              <w:rPr>
                <w:rFonts w:cstheme="minorHAnsi"/>
              </w:rPr>
            </w:pPr>
            <w:r w:rsidRPr="00B028EF">
              <w:rPr>
                <w:rFonts w:cstheme="minorHAnsi"/>
              </w:rPr>
              <w:t>Podiumkunsten</w:t>
            </w:r>
          </w:p>
        </w:tc>
        <w:tc>
          <w:tcPr>
            <w:tcW w:w="2407" w:type="dxa"/>
            <w:vAlign w:val="center"/>
          </w:tcPr>
          <w:p w:rsidR="00C73FA4" w:rsidRPr="00B028EF" w:rsidRDefault="00C73FA4" w:rsidP="00F30A22">
            <w:pPr>
              <w:jc w:val="right"/>
              <w:rPr>
                <w:rFonts w:cstheme="minorHAnsi"/>
              </w:rPr>
            </w:pPr>
            <w:r w:rsidRPr="00B028EF">
              <w:rPr>
                <w:rFonts w:cstheme="minorHAnsi"/>
              </w:rPr>
              <w:t>390.000</w:t>
            </w:r>
          </w:p>
        </w:tc>
        <w:tc>
          <w:tcPr>
            <w:tcW w:w="2407" w:type="dxa"/>
          </w:tcPr>
          <w:p w:rsidR="00C73FA4" w:rsidRPr="00B028EF" w:rsidRDefault="00C73FA4" w:rsidP="00F30A22">
            <w:pPr>
              <w:jc w:val="right"/>
              <w:rPr>
                <w:rFonts w:cstheme="minorHAnsi"/>
              </w:rPr>
            </w:pPr>
            <w:r>
              <w:rPr>
                <w:rFonts w:cstheme="minorHAnsi"/>
              </w:rPr>
              <w:t>652.000</w:t>
            </w:r>
          </w:p>
        </w:tc>
      </w:tr>
      <w:tr w:rsidR="00C73FA4" w:rsidTr="00F30A22">
        <w:tc>
          <w:tcPr>
            <w:tcW w:w="3652" w:type="dxa"/>
          </w:tcPr>
          <w:p w:rsidR="00C73FA4" w:rsidRDefault="00C73FA4" w:rsidP="00F30A22">
            <w:pPr>
              <w:rPr>
                <w:rFonts w:cstheme="minorHAnsi"/>
                <w:u w:val="single"/>
              </w:rPr>
            </w:pPr>
            <w:r>
              <w:t>Media en bibliotheken</w:t>
            </w:r>
          </w:p>
        </w:tc>
        <w:tc>
          <w:tcPr>
            <w:tcW w:w="2407" w:type="dxa"/>
            <w:vAlign w:val="center"/>
          </w:tcPr>
          <w:p w:rsidR="00C73FA4" w:rsidRPr="008539FA" w:rsidRDefault="00C73FA4" w:rsidP="00F30A22">
            <w:pPr>
              <w:jc w:val="right"/>
              <w:rPr>
                <w:rFonts w:cstheme="minorHAnsi"/>
              </w:rPr>
            </w:pPr>
            <w:r w:rsidRPr="008539FA">
              <w:rPr>
                <w:rFonts w:cstheme="minorHAnsi"/>
              </w:rPr>
              <w:t>55.000</w:t>
            </w:r>
          </w:p>
        </w:tc>
        <w:tc>
          <w:tcPr>
            <w:tcW w:w="2407" w:type="dxa"/>
          </w:tcPr>
          <w:p w:rsidR="00C73FA4" w:rsidRPr="008539FA" w:rsidRDefault="00C73FA4" w:rsidP="00F30A22">
            <w:pPr>
              <w:jc w:val="right"/>
              <w:rPr>
                <w:rFonts w:cstheme="minorHAnsi"/>
              </w:rPr>
            </w:pPr>
            <w:r w:rsidRPr="008539FA">
              <w:rPr>
                <w:rFonts w:cstheme="minorHAnsi"/>
              </w:rPr>
              <w:t>73.242</w:t>
            </w:r>
          </w:p>
        </w:tc>
      </w:tr>
      <w:tr w:rsidR="00C73FA4" w:rsidTr="00F30A22">
        <w:tc>
          <w:tcPr>
            <w:tcW w:w="3652" w:type="dxa"/>
          </w:tcPr>
          <w:p w:rsidR="00C73FA4" w:rsidRDefault="00C73FA4" w:rsidP="00F30A22">
            <w:pPr>
              <w:rPr>
                <w:rFonts w:cstheme="minorHAnsi"/>
                <w:u w:val="single"/>
              </w:rPr>
            </w:pPr>
            <w:r>
              <w:t>Festivals</w:t>
            </w:r>
          </w:p>
        </w:tc>
        <w:tc>
          <w:tcPr>
            <w:tcW w:w="2407" w:type="dxa"/>
            <w:vAlign w:val="center"/>
          </w:tcPr>
          <w:p w:rsidR="00C73FA4" w:rsidRPr="008539FA" w:rsidRDefault="00C73FA4" w:rsidP="00F30A22">
            <w:pPr>
              <w:jc w:val="right"/>
              <w:rPr>
                <w:rFonts w:cstheme="minorHAnsi"/>
              </w:rPr>
            </w:pPr>
            <w:r w:rsidRPr="008539FA">
              <w:rPr>
                <w:rFonts w:cstheme="minorHAnsi"/>
              </w:rPr>
              <w:t>255.000</w:t>
            </w:r>
          </w:p>
        </w:tc>
        <w:tc>
          <w:tcPr>
            <w:tcW w:w="2407" w:type="dxa"/>
          </w:tcPr>
          <w:p w:rsidR="00C73FA4" w:rsidRPr="008539FA" w:rsidRDefault="00C73FA4" w:rsidP="00F30A22">
            <w:pPr>
              <w:jc w:val="right"/>
              <w:rPr>
                <w:rFonts w:cstheme="minorHAnsi"/>
              </w:rPr>
            </w:pPr>
            <w:r w:rsidRPr="008539FA">
              <w:rPr>
                <w:rFonts w:cstheme="minorHAnsi"/>
              </w:rPr>
              <w:t>435.000</w:t>
            </w:r>
          </w:p>
        </w:tc>
      </w:tr>
      <w:tr w:rsidR="00C73FA4" w:rsidTr="00F30A22">
        <w:tc>
          <w:tcPr>
            <w:tcW w:w="3652" w:type="dxa"/>
          </w:tcPr>
          <w:p w:rsidR="00C73FA4" w:rsidRDefault="00C73FA4" w:rsidP="00F30A22">
            <w:pPr>
              <w:rPr>
                <w:rFonts w:cstheme="minorHAnsi"/>
                <w:u w:val="single"/>
              </w:rPr>
            </w:pPr>
            <w:r>
              <w:t>Kwaliteit in de uitvoering</w:t>
            </w:r>
          </w:p>
        </w:tc>
        <w:tc>
          <w:tcPr>
            <w:tcW w:w="2407" w:type="dxa"/>
            <w:vAlign w:val="center"/>
          </w:tcPr>
          <w:p w:rsidR="00C73FA4" w:rsidRPr="008539FA" w:rsidRDefault="00C73FA4" w:rsidP="00F30A22">
            <w:pPr>
              <w:jc w:val="right"/>
              <w:rPr>
                <w:rFonts w:cstheme="minorHAnsi"/>
              </w:rPr>
            </w:pPr>
            <w:r w:rsidRPr="008539FA">
              <w:rPr>
                <w:rFonts w:cstheme="minorHAnsi"/>
              </w:rPr>
              <w:t>2.400.000</w:t>
            </w:r>
          </w:p>
        </w:tc>
        <w:tc>
          <w:tcPr>
            <w:tcW w:w="2407" w:type="dxa"/>
          </w:tcPr>
          <w:p w:rsidR="00C73FA4" w:rsidRPr="008539FA" w:rsidRDefault="00C73FA4" w:rsidP="00F30A22">
            <w:pPr>
              <w:jc w:val="right"/>
              <w:rPr>
                <w:rFonts w:cstheme="minorHAnsi"/>
              </w:rPr>
            </w:pPr>
            <w:r w:rsidRPr="008539FA">
              <w:rPr>
                <w:rFonts w:cstheme="minorHAnsi"/>
              </w:rPr>
              <w:t>2.174.249</w:t>
            </w:r>
          </w:p>
        </w:tc>
      </w:tr>
      <w:tr w:rsidR="00C73FA4" w:rsidTr="00F30A22">
        <w:tc>
          <w:tcPr>
            <w:tcW w:w="3652" w:type="dxa"/>
          </w:tcPr>
          <w:p w:rsidR="00C73FA4" w:rsidRDefault="00C73FA4" w:rsidP="00F30A22">
            <w:pPr>
              <w:rPr>
                <w:rFonts w:cstheme="minorHAnsi"/>
              </w:rPr>
            </w:pPr>
            <w:r>
              <w:t>Musea en geschiedenis</w:t>
            </w:r>
          </w:p>
        </w:tc>
        <w:tc>
          <w:tcPr>
            <w:tcW w:w="2407" w:type="dxa"/>
            <w:vAlign w:val="center"/>
          </w:tcPr>
          <w:p w:rsidR="00C73FA4" w:rsidRDefault="00C73FA4" w:rsidP="00F30A22">
            <w:pPr>
              <w:jc w:val="right"/>
              <w:rPr>
                <w:rFonts w:cstheme="minorHAnsi"/>
              </w:rPr>
            </w:pPr>
            <w:r>
              <w:rPr>
                <w:rFonts w:cstheme="minorHAnsi"/>
              </w:rPr>
              <w:t>500.000</w:t>
            </w:r>
          </w:p>
        </w:tc>
        <w:tc>
          <w:tcPr>
            <w:tcW w:w="2407" w:type="dxa"/>
          </w:tcPr>
          <w:p w:rsidR="00C73FA4" w:rsidRDefault="00C73FA4" w:rsidP="00F30A22">
            <w:pPr>
              <w:jc w:val="right"/>
              <w:rPr>
                <w:rFonts w:cstheme="minorHAnsi"/>
              </w:rPr>
            </w:pPr>
            <w:r>
              <w:rPr>
                <w:rFonts w:cstheme="minorHAnsi"/>
              </w:rPr>
              <w:t>713.715</w:t>
            </w:r>
          </w:p>
        </w:tc>
      </w:tr>
      <w:tr w:rsidR="00C73FA4" w:rsidTr="00F30A22">
        <w:tc>
          <w:tcPr>
            <w:tcW w:w="3652" w:type="dxa"/>
          </w:tcPr>
          <w:p w:rsidR="00C73FA4" w:rsidRDefault="00C73FA4" w:rsidP="00F30A22">
            <w:r>
              <w:t>Herbestemming - Industrieel Erfgoed</w:t>
            </w:r>
          </w:p>
          <w:p w:rsidR="00C73FA4" w:rsidRDefault="00C73FA4" w:rsidP="00F30A22">
            <w:r>
              <w:rPr>
                <w:rFonts w:cstheme="minorHAnsi"/>
              </w:rPr>
              <w:t>Herbestemming – Religieus Erfgoed</w:t>
            </w:r>
          </w:p>
          <w:p w:rsidR="00C73FA4" w:rsidRDefault="00C73FA4" w:rsidP="00F30A22">
            <w:pPr>
              <w:rPr>
                <w:rFonts w:cstheme="minorHAnsi"/>
              </w:rPr>
            </w:pPr>
            <w:r>
              <w:t>Waardestellend onderzoek</w:t>
            </w:r>
          </w:p>
        </w:tc>
        <w:tc>
          <w:tcPr>
            <w:tcW w:w="2407" w:type="dxa"/>
            <w:vAlign w:val="center"/>
          </w:tcPr>
          <w:p w:rsidR="00C73FA4" w:rsidRDefault="00C73FA4" w:rsidP="00F30A22">
            <w:pPr>
              <w:jc w:val="right"/>
              <w:rPr>
                <w:rFonts w:cstheme="minorHAnsi"/>
              </w:rPr>
            </w:pPr>
            <w:r>
              <w:rPr>
                <w:rFonts w:cstheme="minorHAnsi"/>
              </w:rPr>
              <w:t>1.000.000</w:t>
            </w:r>
          </w:p>
          <w:p w:rsidR="00C73FA4" w:rsidRDefault="00C73FA4" w:rsidP="00F30A22">
            <w:pPr>
              <w:jc w:val="right"/>
              <w:rPr>
                <w:rFonts w:cstheme="minorHAnsi"/>
              </w:rPr>
            </w:pPr>
            <w:r>
              <w:rPr>
                <w:rFonts w:cstheme="minorHAnsi"/>
              </w:rPr>
              <w:t>500.000</w:t>
            </w:r>
          </w:p>
          <w:p w:rsidR="00C73FA4" w:rsidRDefault="00C73FA4" w:rsidP="00F30A22">
            <w:pPr>
              <w:jc w:val="right"/>
              <w:rPr>
                <w:rFonts w:cstheme="minorHAnsi"/>
              </w:rPr>
            </w:pPr>
            <w:r>
              <w:rPr>
                <w:rFonts w:cstheme="minorHAnsi"/>
              </w:rPr>
              <w:t>100.000</w:t>
            </w:r>
          </w:p>
        </w:tc>
        <w:tc>
          <w:tcPr>
            <w:tcW w:w="2407" w:type="dxa"/>
          </w:tcPr>
          <w:p w:rsidR="00C73FA4" w:rsidRDefault="00C73FA4" w:rsidP="00F30A22">
            <w:pPr>
              <w:jc w:val="right"/>
              <w:rPr>
                <w:rFonts w:cstheme="minorHAnsi"/>
              </w:rPr>
            </w:pPr>
            <w:r>
              <w:rPr>
                <w:rFonts w:cstheme="minorHAnsi"/>
              </w:rPr>
              <w:t>1.511.963</w:t>
            </w:r>
          </w:p>
          <w:p w:rsidR="00C73FA4" w:rsidRDefault="00C73FA4" w:rsidP="00F30A22">
            <w:pPr>
              <w:jc w:val="right"/>
              <w:rPr>
                <w:rFonts w:cstheme="minorHAnsi"/>
              </w:rPr>
            </w:pPr>
            <w:r>
              <w:rPr>
                <w:rFonts w:cstheme="minorHAnsi"/>
              </w:rPr>
              <w:t>0</w:t>
            </w:r>
          </w:p>
          <w:p w:rsidR="00C73FA4" w:rsidRDefault="00C73FA4" w:rsidP="00F30A22">
            <w:pPr>
              <w:jc w:val="right"/>
              <w:rPr>
                <w:rFonts w:cstheme="minorHAnsi"/>
              </w:rPr>
            </w:pPr>
            <w:r>
              <w:rPr>
                <w:rFonts w:cstheme="minorHAnsi"/>
              </w:rPr>
              <w:t>30.000</w:t>
            </w:r>
          </w:p>
        </w:tc>
      </w:tr>
      <w:tr w:rsidR="00C73FA4" w:rsidTr="00F30A22">
        <w:tc>
          <w:tcPr>
            <w:tcW w:w="3652" w:type="dxa"/>
          </w:tcPr>
          <w:p w:rsidR="00C73FA4" w:rsidRDefault="00C73FA4" w:rsidP="00F30A22">
            <w:pPr>
              <w:rPr>
                <w:rFonts w:cstheme="minorHAnsi"/>
              </w:rPr>
            </w:pPr>
            <w:r>
              <w:rPr>
                <w:rFonts w:cstheme="minorHAnsi"/>
              </w:rPr>
              <w:t>Landschap en archeologie</w:t>
            </w:r>
          </w:p>
          <w:p w:rsidR="00C73FA4" w:rsidRDefault="00C73FA4" w:rsidP="00F30A22">
            <w:pPr>
              <w:rPr>
                <w:rFonts w:cstheme="minorHAnsi"/>
              </w:rPr>
            </w:pPr>
            <w:r>
              <w:rPr>
                <w:rFonts w:cstheme="minorHAnsi"/>
              </w:rPr>
              <w:t>Waardestellend onderzoek</w:t>
            </w:r>
          </w:p>
        </w:tc>
        <w:tc>
          <w:tcPr>
            <w:tcW w:w="2407" w:type="dxa"/>
            <w:vAlign w:val="center"/>
          </w:tcPr>
          <w:p w:rsidR="00C73FA4" w:rsidRDefault="00C73FA4" w:rsidP="00F30A22">
            <w:pPr>
              <w:jc w:val="right"/>
              <w:rPr>
                <w:rFonts w:cstheme="minorHAnsi"/>
              </w:rPr>
            </w:pPr>
            <w:r>
              <w:rPr>
                <w:rFonts w:cstheme="minorHAnsi"/>
              </w:rPr>
              <w:t>500.000</w:t>
            </w:r>
          </w:p>
          <w:p w:rsidR="00C73FA4" w:rsidRDefault="00C73FA4" w:rsidP="00F30A22">
            <w:pPr>
              <w:jc w:val="right"/>
              <w:rPr>
                <w:rFonts w:cstheme="minorHAnsi"/>
              </w:rPr>
            </w:pPr>
            <w:r>
              <w:rPr>
                <w:rFonts w:cstheme="minorHAnsi"/>
              </w:rPr>
              <w:t>100.000</w:t>
            </w:r>
          </w:p>
        </w:tc>
        <w:tc>
          <w:tcPr>
            <w:tcW w:w="2407" w:type="dxa"/>
          </w:tcPr>
          <w:p w:rsidR="00C73FA4" w:rsidRDefault="00C73FA4" w:rsidP="00F30A22">
            <w:pPr>
              <w:jc w:val="right"/>
              <w:rPr>
                <w:rFonts w:cstheme="minorHAnsi"/>
              </w:rPr>
            </w:pPr>
            <w:r>
              <w:rPr>
                <w:rFonts w:cstheme="minorHAnsi"/>
              </w:rPr>
              <w:t>2.719.057</w:t>
            </w:r>
          </w:p>
          <w:p w:rsidR="00C73FA4" w:rsidRDefault="00C73FA4" w:rsidP="00F30A22">
            <w:pPr>
              <w:jc w:val="right"/>
              <w:rPr>
                <w:rFonts w:cstheme="minorHAnsi"/>
              </w:rPr>
            </w:pPr>
            <w:r>
              <w:rPr>
                <w:rFonts w:cstheme="minorHAnsi"/>
              </w:rPr>
              <w:t>85.900</w:t>
            </w:r>
          </w:p>
        </w:tc>
      </w:tr>
      <w:tr w:rsidR="00C73FA4" w:rsidTr="00F30A22">
        <w:tc>
          <w:tcPr>
            <w:tcW w:w="3652" w:type="dxa"/>
          </w:tcPr>
          <w:p w:rsidR="00C73FA4" w:rsidRDefault="00C73FA4" w:rsidP="00F30A22">
            <w:pPr>
              <w:rPr>
                <w:rFonts w:cstheme="minorHAnsi"/>
              </w:rPr>
            </w:pPr>
            <w:r>
              <w:rPr>
                <w:rFonts w:cstheme="minorHAnsi"/>
              </w:rPr>
              <w:t>Totaal</w:t>
            </w:r>
          </w:p>
        </w:tc>
        <w:tc>
          <w:tcPr>
            <w:tcW w:w="2407" w:type="dxa"/>
            <w:vAlign w:val="center"/>
          </w:tcPr>
          <w:p w:rsidR="00C73FA4" w:rsidRDefault="00C73FA4" w:rsidP="00F30A22">
            <w:pPr>
              <w:jc w:val="right"/>
              <w:rPr>
                <w:rFonts w:cstheme="minorHAnsi"/>
              </w:rPr>
            </w:pPr>
            <w:r>
              <w:rPr>
                <w:rFonts w:cstheme="minorHAnsi"/>
              </w:rPr>
              <w:t>7.300.000</w:t>
            </w:r>
          </w:p>
        </w:tc>
        <w:tc>
          <w:tcPr>
            <w:tcW w:w="2407" w:type="dxa"/>
          </w:tcPr>
          <w:p w:rsidR="00C73FA4" w:rsidRDefault="00C73FA4" w:rsidP="00F30A22">
            <w:pPr>
              <w:jc w:val="right"/>
              <w:rPr>
                <w:rFonts w:cstheme="minorHAnsi"/>
              </w:rPr>
            </w:pPr>
            <w:r>
              <w:rPr>
                <w:rFonts w:cstheme="minorHAnsi"/>
              </w:rPr>
              <w:t>8.395.126</w:t>
            </w:r>
          </w:p>
        </w:tc>
      </w:tr>
    </w:tbl>
    <w:p w:rsidR="00C73FA4" w:rsidRDefault="00C73FA4" w:rsidP="00C73FA4">
      <w:pPr>
        <w:rPr>
          <w:rFonts w:cstheme="minorHAnsi"/>
        </w:rPr>
      </w:pPr>
    </w:p>
    <w:p w:rsidR="00C73FA4" w:rsidRDefault="00C73FA4" w:rsidP="00C73FA4">
      <w:pPr>
        <w:rPr>
          <w:rFonts w:cstheme="minorHAnsi"/>
        </w:rPr>
      </w:pPr>
    </w:p>
    <w:p w:rsidR="00C73FA4" w:rsidRPr="00AF202F" w:rsidRDefault="00C73FA4" w:rsidP="00C73FA4">
      <w:pPr>
        <w:rPr>
          <w:rFonts w:cstheme="minorHAnsi"/>
        </w:rPr>
      </w:pPr>
      <w:r w:rsidRPr="00AF202F">
        <w:rPr>
          <w:rFonts w:cstheme="minorHAnsi"/>
        </w:rPr>
        <w:t>Veel aanvragen zijn in de laatste week binnengekomen. Omdat het om een tender gaat is de indieningsdatum</w:t>
      </w:r>
      <w:r>
        <w:rPr>
          <w:rFonts w:cstheme="minorHAnsi"/>
        </w:rPr>
        <w:t xml:space="preserve"> van </w:t>
      </w:r>
      <w:r w:rsidRPr="00AF202F">
        <w:rPr>
          <w:rFonts w:cstheme="minorHAnsi"/>
        </w:rPr>
        <w:t xml:space="preserve">15 </w:t>
      </w:r>
      <w:r>
        <w:rPr>
          <w:rFonts w:cstheme="minorHAnsi"/>
        </w:rPr>
        <w:t>juli</w:t>
      </w:r>
      <w:r w:rsidRPr="00AF202F">
        <w:rPr>
          <w:rFonts w:cstheme="minorHAnsi"/>
        </w:rPr>
        <w:t xml:space="preserve"> 2013 </w:t>
      </w:r>
      <w:r>
        <w:rPr>
          <w:rFonts w:cstheme="minorHAnsi"/>
        </w:rPr>
        <w:t xml:space="preserve">te beschouwen als </w:t>
      </w:r>
      <w:r w:rsidRPr="00AF202F">
        <w:rPr>
          <w:rFonts w:cstheme="minorHAnsi"/>
        </w:rPr>
        <w:t xml:space="preserve">een </w:t>
      </w:r>
      <w:r>
        <w:rPr>
          <w:rFonts w:cstheme="minorHAnsi"/>
        </w:rPr>
        <w:t xml:space="preserve">“fatale” datum: aanvragen die later worden ingediend kunnen niet worden beoordeeld en ook de inhoud van de aanvraag kan na deze datum niet meer worden  aangevuld. Met andere woorden: de aanvragen worden getoetst zoals zij op 15 juli luidden. </w:t>
      </w:r>
      <w:r w:rsidRPr="00AF202F">
        <w:rPr>
          <w:rFonts w:cstheme="minorHAnsi"/>
        </w:rPr>
        <w:t xml:space="preserve"> </w:t>
      </w:r>
    </w:p>
    <w:p w:rsidR="00C73FA4" w:rsidRDefault="00C73FA4" w:rsidP="00C73FA4">
      <w:pPr>
        <w:rPr>
          <w:rFonts w:cstheme="minorHAnsi"/>
        </w:rPr>
      </w:pPr>
      <w:r>
        <w:rPr>
          <w:rFonts w:cstheme="minorHAnsi"/>
        </w:rPr>
        <w:t>De verantwoordelijkheid voor de inhoud van de aanvraag ligt bij de partner. Om een partner toch te ondersteunen bij het indienen van zijn aanvraag, maar zonder een ongelijkheid tussen de aanvragers te creëren, zijn op deze tender de Beleidsregels “Aanvullende informatie bij tenders” van toepassing. Indien een aanvraag tenminste tien werkdagen voor de sluitingsdatum wordt ingediend, wordt door ons een toets gedaan op de ontvankelijkheid van de aanvraag.</w:t>
      </w:r>
    </w:p>
    <w:p w:rsidR="00C73FA4" w:rsidRDefault="00C73FA4" w:rsidP="00C73FA4">
      <w:pPr>
        <w:rPr>
          <w:rFonts w:cstheme="minorHAnsi"/>
        </w:rPr>
      </w:pPr>
    </w:p>
    <w:p w:rsidR="00C73FA4" w:rsidRPr="00C1039D" w:rsidRDefault="00C73FA4" w:rsidP="00C73FA4">
      <w:pPr>
        <w:rPr>
          <w:rFonts w:cstheme="minorHAnsi"/>
          <w:b/>
        </w:rPr>
      </w:pPr>
      <w:r w:rsidRPr="00C1039D">
        <w:rPr>
          <w:rFonts w:cstheme="minorHAnsi"/>
          <w:b/>
        </w:rPr>
        <w:t>Beoordeling van de aanvragen</w:t>
      </w:r>
    </w:p>
    <w:p w:rsidR="00C73FA4" w:rsidRDefault="00C73FA4" w:rsidP="00C73FA4">
      <w:pPr>
        <w:rPr>
          <w:rFonts w:cstheme="minorHAnsi"/>
        </w:rPr>
      </w:pPr>
    </w:p>
    <w:p w:rsidR="00C73FA4" w:rsidRPr="00C1039D" w:rsidRDefault="00C73FA4" w:rsidP="00C73FA4">
      <w:pPr>
        <w:rPr>
          <w:rFonts w:cstheme="minorHAnsi"/>
          <w:u w:val="single"/>
        </w:rPr>
      </w:pPr>
      <w:r w:rsidRPr="00C1039D">
        <w:rPr>
          <w:rFonts w:cstheme="minorHAnsi"/>
          <w:u w:val="single"/>
        </w:rPr>
        <w:t>Resultaten eerste beoordelingsronde</w:t>
      </w:r>
    </w:p>
    <w:p w:rsidR="00C73FA4" w:rsidRDefault="00C73FA4" w:rsidP="00C73FA4">
      <w:pPr>
        <w:rPr>
          <w:rFonts w:cstheme="minorHAnsi"/>
        </w:rPr>
      </w:pPr>
      <w:r>
        <w:rPr>
          <w:rFonts w:cstheme="minorHAnsi"/>
        </w:rPr>
        <w:t xml:space="preserve">De beoordeling van de ingediende aanvragen kent twee rondes. In de eerste ronde vindt een formele toets plaats waarin wordt nagegaan of alle noodzakelijke onderdelen van de aanvraag aanwezig waren en of aan de andere </w:t>
      </w:r>
      <w:r w:rsidRPr="001D5323">
        <w:rPr>
          <w:rFonts w:cstheme="minorHAnsi"/>
        </w:rPr>
        <w:t xml:space="preserve"> </w:t>
      </w:r>
      <w:r>
        <w:rPr>
          <w:rFonts w:cstheme="minorHAnsi"/>
        </w:rPr>
        <w:t>in de Regels opgenomen voorwaarden wordt voldaan. Is dit niet het geval dan is de aanvraag niet verder in de beoordeling meegenomen. Dit was bij 23 aanvragen het geval.  In de meeste gevallen ontbrak een sluitende begroting. Omdat in deze gevallen de uitvoerbaarheid niet kan worden vastgesteld, betekent dit dat er geen inhoudelijke beoordeling hoeft te worden uitgevoerd. Andere oorzaken waarom aanvragen niet in behandeling kunnen worden genomen zijn opgenomen in de tabel onder nr. 4.</w:t>
      </w:r>
    </w:p>
    <w:p w:rsidR="00C73FA4" w:rsidRDefault="00C73FA4" w:rsidP="00C73FA4">
      <w:pPr>
        <w:rPr>
          <w:rFonts w:cstheme="minorHAnsi"/>
        </w:rPr>
      </w:pPr>
      <w:r>
        <w:rPr>
          <w:rFonts w:cstheme="minorHAnsi"/>
        </w:rPr>
        <w:t>De partners die deze aanvragen hebben ingediend, zal het aanbod worden gedaan om met medewerkers van het team Cultuur en Erfgoed te spreken over de mogelijkheden de aanvraag voor de tweede tenderronde aan te passen.</w:t>
      </w:r>
    </w:p>
    <w:p w:rsidR="00C73FA4" w:rsidRDefault="00C73FA4" w:rsidP="00C73FA4">
      <w:pPr>
        <w:rPr>
          <w:rFonts w:cstheme="minorHAnsi"/>
        </w:rPr>
      </w:pPr>
      <w:r>
        <w:rPr>
          <w:rFonts w:cstheme="minorHAnsi"/>
        </w:rPr>
        <w:t xml:space="preserve">Net als eerder dit  jaar bij de tenders voor het Sociaal Profiel en Leefbaarheid is het aantal aanvragen dat in de eerste beoordelingsronde is afgevallen hoog en ook hier lijkt de onervarenheid van de partners met een subsidietender de belangrijkste oorzaak.  </w:t>
      </w:r>
    </w:p>
    <w:p w:rsidR="00C73FA4" w:rsidRDefault="00C73FA4" w:rsidP="00C73FA4">
      <w:pPr>
        <w:rPr>
          <w:rFonts w:cstheme="minorHAnsi"/>
        </w:rPr>
      </w:pPr>
      <w:r>
        <w:rPr>
          <w:rFonts w:cstheme="minorHAnsi"/>
        </w:rPr>
        <w:t>In het aanvraagformulier voor de  tweede tenderronde wordt extra aandacht van de partners gevraagd voor de  noodzaak een volledige aanvraag in te dienen (en dan met name voor het feit dat de partner een sluitende begroting moet presenteren).</w:t>
      </w:r>
    </w:p>
    <w:p w:rsidR="00C73FA4" w:rsidRDefault="00C73FA4" w:rsidP="00C73FA4">
      <w:pPr>
        <w:rPr>
          <w:rFonts w:cstheme="minorHAnsi"/>
        </w:rPr>
      </w:pPr>
    </w:p>
    <w:p w:rsidR="00C73FA4" w:rsidRPr="00C1039D" w:rsidRDefault="00C73FA4" w:rsidP="00C73FA4">
      <w:pPr>
        <w:rPr>
          <w:rFonts w:cstheme="minorHAnsi"/>
          <w:u w:val="single"/>
        </w:rPr>
      </w:pPr>
      <w:r w:rsidRPr="00C1039D">
        <w:rPr>
          <w:rFonts w:cstheme="minorHAnsi"/>
          <w:u w:val="single"/>
        </w:rPr>
        <w:t>Resultaten tweede beoordelingsronde</w:t>
      </w:r>
    </w:p>
    <w:p w:rsidR="00C73FA4" w:rsidRDefault="00C73FA4" w:rsidP="00C73FA4">
      <w:pPr>
        <w:rPr>
          <w:rFonts w:cstheme="minorHAnsi"/>
        </w:rPr>
      </w:pPr>
      <w:r>
        <w:rPr>
          <w:rFonts w:cstheme="minorHAnsi"/>
        </w:rPr>
        <w:t xml:space="preserve">Indien de aanvraag als volledig kon worden aangemerkt, is in de tweede ronde de kwaliteit van de aanvraag beoordeeld. Er zijn 42 aanvragen inhoudelijk beoordeeld. Hierbij zijn aan de toetsingscriteria die in de Regels zijn opgenomen steeds puntenaantallen toegekend; maximaal kan een aanvraag 100 punten behalen. Aanvragen die minder dan 60 punten scoorden, komen op grond van de Regels niet voor honorering in aanmerking. Bij 18 aanvragen was hiervan sprake; voorgesteld wordt bij deze partners de gevraagde subsidie te weigeren. Deze partners zullen, voordat de afwijzende beschikkingen naar hen worden verzonden, telefonisch van het besluit op de hoogte worden gesteld en daarbij zal de mogelijkheid worden geboden met onze contactpersoon nader van gedachten te wisselen over de mogelijkheid in de tweede tender een verbeterde aanvraag  in te dienen.  </w:t>
      </w:r>
    </w:p>
    <w:p w:rsidR="00C73FA4" w:rsidRDefault="00C73FA4" w:rsidP="00C73FA4">
      <w:pPr>
        <w:rPr>
          <w:rFonts w:cstheme="minorHAnsi"/>
        </w:rPr>
      </w:pPr>
    </w:p>
    <w:p w:rsidR="00C73FA4" w:rsidRDefault="00C73FA4" w:rsidP="00C73FA4">
      <w:pPr>
        <w:rPr>
          <w:rFonts w:cstheme="minorHAnsi"/>
        </w:rPr>
      </w:pPr>
      <w:r>
        <w:rPr>
          <w:rFonts w:cstheme="minorHAnsi"/>
        </w:rPr>
        <w:t>De 24 resterende aanvragen die meer dan 60 punten scoren  zijn per thema van hoog naar laag gerangschikt. Voor de meeste thema’s kunnen alle gerangschikte aanvragen worden gehonoreerd, dat wil zeggen dat de opgetelde gevraagde bedragen het beschikbare plafond niet overschrijden.</w:t>
      </w:r>
    </w:p>
    <w:p w:rsidR="00C73FA4" w:rsidRDefault="00C73FA4" w:rsidP="00C73FA4">
      <w:pPr>
        <w:rPr>
          <w:rFonts w:cstheme="minorHAnsi"/>
        </w:rPr>
      </w:pPr>
      <w:r>
        <w:rPr>
          <w:rFonts w:cstheme="minorHAnsi"/>
        </w:rPr>
        <w:t>De enige uitzondering is het thema Herbestemming Industrieel Erfgoed. Met de aanvraag van het gemeentebestuur van Doetinchem werd het beschikbare plafond met  ongeveer € 75.000 overschreden en deze zou daarmee volledig moeten worden geweigerd.</w:t>
      </w:r>
    </w:p>
    <w:p w:rsidR="00C73FA4" w:rsidRDefault="00C73FA4" w:rsidP="00C73FA4">
      <w:pPr>
        <w:rPr>
          <w:rFonts w:cstheme="minorHAnsi"/>
        </w:rPr>
      </w:pPr>
      <w:r>
        <w:rPr>
          <w:rFonts w:cstheme="minorHAnsi"/>
        </w:rPr>
        <w:t>In dit thema zijn geen andere aanvragen van partners met minder punten in de rangschikking opgenomen en daarmee ook geen partners die (gegrond) bezwaar kunnen maken tegen een gedeeltelijke toekenning van het door het gemeentebestuur van  Doetinchem gevraagde bedrag.</w:t>
      </w:r>
    </w:p>
    <w:p w:rsidR="00C73FA4" w:rsidRDefault="00C73FA4" w:rsidP="00C73FA4">
      <w:pPr>
        <w:rPr>
          <w:rFonts w:cstheme="minorHAnsi"/>
        </w:rPr>
      </w:pPr>
      <w:r>
        <w:rPr>
          <w:rFonts w:cstheme="minorHAnsi"/>
        </w:rPr>
        <w:t>Om die reden is contact opgenomen met het gemeentebestuur van Doetinchem om te vragen of zij hun aanvraag zo zouden willen aanpassen dat honorering niet zo leiden tot overschrijding van het gestelde plafond. Het gemeentebestuur heeft aangegeven hiertoe bereid te zijn en heeft de gewijzigde aanvraag ingediend; daarom wordt  voorgesteld het maximaal beschikbare bedrag te honoreren.</w:t>
      </w:r>
    </w:p>
    <w:p w:rsidR="00C73FA4" w:rsidRDefault="00C73FA4" w:rsidP="00C73FA4">
      <w:pPr>
        <w:rPr>
          <w:rFonts w:cstheme="minorHAnsi"/>
        </w:rPr>
      </w:pPr>
      <w:r>
        <w:rPr>
          <w:rFonts w:cstheme="minorHAnsi"/>
        </w:rPr>
        <w:t xml:space="preserve">Onbedoeld blijken de Regels de ruimte te hebben geboden voor partners om voor hetzelfde thema meer dan </w:t>
      </w:r>
      <w:r>
        <w:t>éé</w:t>
      </w:r>
      <w:r>
        <w:rPr>
          <w:rFonts w:cstheme="minorHAnsi"/>
        </w:rPr>
        <w:t xml:space="preserve">n aanvraag in te dienen en een aantal van hen heeft dat ook gedaan. Inmiddels is een  voorstel gedaan om een verduidelijking van de Regels op dit punt op te nemen, waarmee in de tweede tender alle activiteiten per thema in </w:t>
      </w:r>
      <w:r>
        <w:t>éé</w:t>
      </w:r>
      <w:r>
        <w:rPr>
          <w:rFonts w:cstheme="minorHAnsi"/>
        </w:rPr>
        <w:t xml:space="preserve">n aanvraag moeten worden gecombineerd. </w:t>
      </w:r>
    </w:p>
    <w:p w:rsidR="00C73FA4" w:rsidRDefault="00C73FA4" w:rsidP="00C73FA4">
      <w:pPr>
        <w:rPr>
          <w:rFonts w:cstheme="minorHAnsi"/>
        </w:rPr>
      </w:pPr>
      <w:r>
        <w:rPr>
          <w:rFonts w:cstheme="minorHAnsi"/>
        </w:rPr>
        <w:t>Hieronder is het voorstel voor de te honoreren aanvragen opgenomen. Na vaststelling van dit voorstel zullen ook deze partners van uw besluitvorming op de hoogte worden gesteld, nog voordat hen de formele beschikkingen worden gestuurd.</w:t>
      </w:r>
    </w:p>
    <w:p w:rsidR="00C73FA4" w:rsidRDefault="00C73FA4" w:rsidP="00C73FA4">
      <w:pPr>
        <w:rPr>
          <w:rFonts w:cstheme="minorHAnsi"/>
        </w:rPr>
      </w:pPr>
    </w:p>
    <w:p w:rsidR="00C73FA4" w:rsidRDefault="00C73FA4" w:rsidP="00C73FA4">
      <w:pPr>
        <w:rPr>
          <w:rFonts w:cstheme="minorHAnsi"/>
        </w:rPr>
      </w:pPr>
    </w:p>
    <w:p w:rsidR="00C73FA4" w:rsidRDefault="00C73FA4" w:rsidP="00C73FA4">
      <w:pPr>
        <w:rPr>
          <w:rFonts w:cstheme="minorHAnsi"/>
          <w:b/>
        </w:rPr>
      </w:pPr>
      <w:r w:rsidRPr="00591019">
        <w:rPr>
          <w:rFonts w:cstheme="minorHAnsi"/>
          <w:b/>
        </w:rPr>
        <w:t xml:space="preserve">3. </w:t>
      </w:r>
      <w:r>
        <w:rPr>
          <w:rFonts w:cstheme="minorHAnsi"/>
          <w:b/>
        </w:rPr>
        <w:t>A</w:t>
      </w:r>
      <w:r w:rsidRPr="00591019">
        <w:rPr>
          <w:rFonts w:cstheme="minorHAnsi"/>
          <w:b/>
        </w:rPr>
        <w:t xml:space="preserve">anvragen met advies </w:t>
      </w:r>
      <w:r>
        <w:rPr>
          <w:rFonts w:cstheme="minorHAnsi"/>
          <w:b/>
        </w:rPr>
        <w:t xml:space="preserve">deze </w:t>
      </w:r>
      <w:r w:rsidRPr="00591019">
        <w:rPr>
          <w:rFonts w:cstheme="minorHAnsi"/>
          <w:b/>
        </w:rPr>
        <w:t>te honoreren</w:t>
      </w:r>
    </w:p>
    <w:tbl>
      <w:tblPr>
        <w:tblpPr w:leftFromText="141" w:rightFromText="141" w:vertAnchor="text" w:horzAnchor="margin" w:tblpXSpec="right" w:tblpY="154"/>
        <w:tblW w:w="9157" w:type="dxa"/>
        <w:tblCellMar>
          <w:left w:w="70" w:type="dxa"/>
          <w:right w:w="70" w:type="dxa"/>
        </w:tblCellMar>
        <w:tblLook w:val="04A0" w:firstRow="1" w:lastRow="0" w:firstColumn="1" w:lastColumn="0" w:noHBand="0" w:noVBand="1"/>
      </w:tblPr>
      <w:tblGrid>
        <w:gridCol w:w="1482"/>
        <w:gridCol w:w="2255"/>
        <w:gridCol w:w="2341"/>
        <w:gridCol w:w="1643"/>
        <w:gridCol w:w="1436"/>
      </w:tblGrid>
      <w:tr w:rsidR="00C73FA4" w:rsidRPr="0094120C" w:rsidTr="00F30A22">
        <w:trPr>
          <w:cantSplit/>
          <w:trHeight w:val="735"/>
          <w:tblHeader/>
        </w:trPr>
        <w:tc>
          <w:tcPr>
            <w:tcW w:w="1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73FA4" w:rsidRPr="0094120C" w:rsidRDefault="00C73FA4" w:rsidP="00F30A22">
            <w:pPr>
              <w:jc w:val="center"/>
              <w:rPr>
                <w:b/>
                <w:bCs/>
                <w:color w:val="333333"/>
                <w:sz w:val="18"/>
                <w:szCs w:val="18"/>
              </w:rPr>
            </w:pPr>
            <w:r w:rsidRPr="0094120C">
              <w:rPr>
                <w:b/>
                <w:bCs/>
                <w:color w:val="333333"/>
                <w:sz w:val="18"/>
                <w:szCs w:val="18"/>
              </w:rPr>
              <w:t>Zaaknummer</w:t>
            </w:r>
          </w:p>
        </w:tc>
        <w:tc>
          <w:tcPr>
            <w:tcW w:w="225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73FA4" w:rsidRPr="0094120C" w:rsidRDefault="00C73FA4" w:rsidP="00F30A22">
            <w:pPr>
              <w:jc w:val="center"/>
              <w:rPr>
                <w:b/>
                <w:bCs/>
                <w:color w:val="333333"/>
                <w:sz w:val="18"/>
                <w:szCs w:val="18"/>
              </w:rPr>
            </w:pPr>
            <w:r w:rsidRPr="0094120C">
              <w:rPr>
                <w:b/>
                <w:bCs/>
                <w:color w:val="333333"/>
                <w:sz w:val="18"/>
                <w:szCs w:val="18"/>
              </w:rPr>
              <w:t>Projecttitel</w:t>
            </w:r>
          </w:p>
        </w:tc>
        <w:tc>
          <w:tcPr>
            <w:tcW w:w="23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73FA4" w:rsidRPr="0094120C" w:rsidRDefault="00C73FA4" w:rsidP="00F30A22">
            <w:pPr>
              <w:jc w:val="center"/>
              <w:rPr>
                <w:b/>
                <w:bCs/>
                <w:color w:val="333333"/>
                <w:sz w:val="18"/>
                <w:szCs w:val="18"/>
              </w:rPr>
            </w:pPr>
            <w:r w:rsidRPr="0094120C">
              <w:rPr>
                <w:b/>
                <w:bCs/>
                <w:color w:val="333333"/>
                <w:sz w:val="18"/>
                <w:szCs w:val="18"/>
              </w:rPr>
              <w:t>Aanvrager</w:t>
            </w:r>
          </w:p>
        </w:tc>
        <w:tc>
          <w:tcPr>
            <w:tcW w:w="16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73FA4" w:rsidRPr="0094120C" w:rsidRDefault="00C73FA4" w:rsidP="00F30A22">
            <w:pPr>
              <w:jc w:val="center"/>
              <w:rPr>
                <w:b/>
                <w:bCs/>
                <w:color w:val="333333"/>
                <w:sz w:val="18"/>
                <w:szCs w:val="18"/>
              </w:rPr>
            </w:pPr>
            <w:r>
              <w:rPr>
                <w:b/>
                <w:bCs/>
                <w:color w:val="333333"/>
                <w:sz w:val="18"/>
                <w:szCs w:val="18"/>
              </w:rPr>
              <w:t>Te verstrekken bedrag (€)</w:t>
            </w:r>
          </w:p>
        </w:tc>
        <w:tc>
          <w:tcPr>
            <w:tcW w:w="143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73FA4" w:rsidRPr="0094120C" w:rsidRDefault="00C73FA4" w:rsidP="00F30A22">
            <w:pPr>
              <w:jc w:val="center"/>
              <w:rPr>
                <w:b/>
                <w:bCs/>
                <w:sz w:val="18"/>
                <w:szCs w:val="18"/>
              </w:rPr>
            </w:pPr>
            <w:r>
              <w:rPr>
                <w:b/>
                <w:bCs/>
                <w:sz w:val="18"/>
                <w:szCs w:val="18"/>
              </w:rPr>
              <w:t>Aantal punten gescoord</w:t>
            </w:r>
          </w:p>
        </w:tc>
      </w:tr>
      <w:tr w:rsidR="00C73FA4" w:rsidRPr="0094120C" w:rsidTr="00F30A22">
        <w:trPr>
          <w:trHeight w:val="379"/>
        </w:trPr>
        <w:tc>
          <w:tcPr>
            <w:tcW w:w="6078" w:type="dxa"/>
            <w:gridSpan w:val="3"/>
            <w:tcBorders>
              <w:top w:val="nil"/>
              <w:left w:val="single" w:sz="4" w:space="0" w:color="auto"/>
              <w:bottom w:val="single" w:sz="4" w:space="0" w:color="auto"/>
              <w:right w:val="single" w:sz="4" w:space="0" w:color="auto"/>
            </w:tcBorders>
            <w:shd w:val="clear" w:color="auto" w:fill="auto"/>
            <w:noWrap/>
          </w:tcPr>
          <w:p w:rsidR="00C73FA4" w:rsidRDefault="00C73FA4" w:rsidP="00F30A22">
            <w:pPr>
              <w:rPr>
                <w:color w:val="000000"/>
              </w:rPr>
            </w:pPr>
            <w:r w:rsidRPr="003B2A97">
              <w:rPr>
                <w:b/>
                <w:color w:val="000000"/>
              </w:rPr>
              <w:t>Thema Podiumkunsten</w:t>
            </w:r>
          </w:p>
        </w:tc>
        <w:tc>
          <w:tcPr>
            <w:tcW w:w="1643" w:type="dxa"/>
            <w:tcBorders>
              <w:top w:val="nil"/>
              <w:left w:val="nil"/>
              <w:bottom w:val="single" w:sz="4" w:space="0" w:color="auto"/>
              <w:right w:val="single" w:sz="4" w:space="0" w:color="auto"/>
            </w:tcBorders>
            <w:shd w:val="clear" w:color="auto" w:fill="auto"/>
            <w:noWrap/>
          </w:tcPr>
          <w:p w:rsidR="00C73FA4" w:rsidRDefault="00C73FA4" w:rsidP="00F30A22">
            <w:pPr>
              <w:jc w:val="right"/>
              <w:rPr>
                <w:color w:val="000000"/>
              </w:rPr>
            </w:pPr>
          </w:p>
        </w:tc>
        <w:tc>
          <w:tcPr>
            <w:tcW w:w="1436"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p>
        </w:tc>
      </w:tr>
      <w:tr w:rsidR="00C73FA4" w:rsidRPr="0094120C" w:rsidTr="00F30A22">
        <w:trPr>
          <w:trHeight w:val="477"/>
        </w:trPr>
        <w:tc>
          <w:tcPr>
            <w:tcW w:w="1482" w:type="dxa"/>
            <w:tcBorders>
              <w:top w:val="nil"/>
              <w:left w:val="single" w:sz="4" w:space="0" w:color="auto"/>
              <w:bottom w:val="single" w:sz="4" w:space="0" w:color="auto"/>
              <w:right w:val="single" w:sz="4" w:space="0" w:color="auto"/>
            </w:tcBorders>
            <w:shd w:val="clear" w:color="auto" w:fill="auto"/>
            <w:noWrap/>
          </w:tcPr>
          <w:p w:rsidR="00C73FA4" w:rsidRDefault="00C73FA4" w:rsidP="00F30A22">
            <w:pPr>
              <w:rPr>
                <w:color w:val="000000"/>
              </w:rPr>
            </w:pPr>
            <w:r>
              <w:rPr>
                <w:color w:val="000000"/>
              </w:rPr>
              <w:t>2013-010932</w:t>
            </w:r>
          </w:p>
        </w:tc>
        <w:tc>
          <w:tcPr>
            <w:tcW w:w="2255" w:type="dxa"/>
            <w:tcBorders>
              <w:top w:val="nil"/>
              <w:left w:val="nil"/>
              <w:bottom w:val="single" w:sz="4" w:space="0" w:color="auto"/>
              <w:right w:val="single" w:sz="4" w:space="0" w:color="auto"/>
            </w:tcBorders>
            <w:shd w:val="clear" w:color="auto" w:fill="auto"/>
            <w:noWrap/>
          </w:tcPr>
          <w:p w:rsidR="00C73FA4" w:rsidRPr="00FD30DB" w:rsidRDefault="00C73FA4" w:rsidP="00F30A22">
            <w:pPr>
              <w:rPr>
                <w:color w:val="000000"/>
                <w:lang w:val="en-US"/>
              </w:rPr>
            </w:pPr>
            <w:r w:rsidRPr="00FD30DB">
              <w:rPr>
                <w:color w:val="000000"/>
                <w:lang w:val="en-US"/>
              </w:rPr>
              <w:t>It takes two to Tango</w:t>
            </w:r>
          </w:p>
        </w:tc>
        <w:tc>
          <w:tcPr>
            <w:tcW w:w="2341" w:type="dxa"/>
            <w:tcBorders>
              <w:top w:val="nil"/>
              <w:left w:val="nil"/>
              <w:bottom w:val="single" w:sz="4" w:space="0" w:color="auto"/>
              <w:right w:val="single" w:sz="4" w:space="0" w:color="auto"/>
            </w:tcBorders>
            <w:shd w:val="clear" w:color="auto" w:fill="auto"/>
            <w:noWrap/>
          </w:tcPr>
          <w:p w:rsidR="00C73FA4" w:rsidRDefault="00C73FA4" w:rsidP="00F30A22">
            <w:pPr>
              <w:rPr>
                <w:color w:val="000000"/>
              </w:rPr>
            </w:pPr>
            <w:r>
              <w:rPr>
                <w:color w:val="000000"/>
              </w:rPr>
              <w:t>St. Nationaal Jeugd Orkest</w:t>
            </w:r>
          </w:p>
        </w:tc>
        <w:tc>
          <w:tcPr>
            <w:tcW w:w="1643" w:type="dxa"/>
            <w:tcBorders>
              <w:top w:val="nil"/>
              <w:left w:val="nil"/>
              <w:bottom w:val="single" w:sz="4" w:space="0" w:color="auto"/>
              <w:right w:val="single" w:sz="4" w:space="0" w:color="auto"/>
            </w:tcBorders>
            <w:shd w:val="clear" w:color="auto" w:fill="auto"/>
            <w:noWrap/>
          </w:tcPr>
          <w:p w:rsidR="00C73FA4" w:rsidRDefault="00C73FA4" w:rsidP="00F30A22">
            <w:pPr>
              <w:jc w:val="right"/>
              <w:rPr>
                <w:color w:val="000000"/>
              </w:rPr>
            </w:pPr>
            <w:r>
              <w:rPr>
                <w:color w:val="000000"/>
              </w:rPr>
              <w:t>30.000</w:t>
            </w:r>
          </w:p>
        </w:tc>
        <w:tc>
          <w:tcPr>
            <w:tcW w:w="1436"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r>
              <w:rPr>
                <w:color w:val="000000"/>
              </w:rPr>
              <w:t>89</w:t>
            </w:r>
          </w:p>
        </w:tc>
      </w:tr>
      <w:tr w:rsidR="00C73FA4" w:rsidRPr="0094120C" w:rsidTr="00F30A22">
        <w:trPr>
          <w:trHeight w:val="413"/>
        </w:trPr>
        <w:tc>
          <w:tcPr>
            <w:tcW w:w="1482" w:type="dxa"/>
            <w:tcBorders>
              <w:top w:val="nil"/>
              <w:left w:val="single" w:sz="4" w:space="0" w:color="auto"/>
              <w:bottom w:val="single" w:sz="4" w:space="0" w:color="auto"/>
              <w:right w:val="single" w:sz="4" w:space="0" w:color="auto"/>
            </w:tcBorders>
            <w:shd w:val="clear" w:color="auto" w:fill="auto"/>
            <w:noWrap/>
          </w:tcPr>
          <w:p w:rsidR="00C73FA4" w:rsidRDefault="00C73FA4" w:rsidP="00F30A22">
            <w:pPr>
              <w:rPr>
                <w:color w:val="000000"/>
              </w:rPr>
            </w:pPr>
            <w:r>
              <w:rPr>
                <w:color w:val="000000"/>
              </w:rPr>
              <w:t>2013-010932</w:t>
            </w:r>
          </w:p>
        </w:tc>
        <w:tc>
          <w:tcPr>
            <w:tcW w:w="2255" w:type="dxa"/>
            <w:tcBorders>
              <w:top w:val="nil"/>
              <w:left w:val="nil"/>
              <w:bottom w:val="single" w:sz="4" w:space="0" w:color="auto"/>
              <w:right w:val="single" w:sz="4" w:space="0" w:color="auto"/>
            </w:tcBorders>
            <w:shd w:val="clear" w:color="auto" w:fill="auto"/>
            <w:noWrap/>
          </w:tcPr>
          <w:p w:rsidR="00C73FA4" w:rsidRDefault="00C73FA4" w:rsidP="00F30A22">
            <w:pPr>
              <w:rPr>
                <w:color w:val="000000"/>
              </w:rPr>
            </w:pPr>
            <w:r>
              <w:rPr>
                <w:color w:val="000000"/>
              </w:rPr>
              <w:t>NJO Produceert</w:t>
            </w:r>
          </w:p>
        </w:tc>
        <w:tc>
          <w:tcPr>
            <w:tcW w:w="2341" w:type="dxa"/>
            <w:tcBorders>
              <w:top w:val="nil"/>
              <w:left w:val="nil"/>
              <w:bottom w:val="single" w:sz="4" w:space="0" w:color="auto"/>
              <w:right w:val="single" w:sz="4" w:space="0" w:color="auto"/>
            </w:tcBorders>
            <w:shd w:val="clear" w:color="auto" w:fill="auto"/>
          </w:tcPr>
          <w:p w:rsidR="00C73FA4" w:rsidRDefault="00C73FA4" w:rsidP="00F30A22">
            <w:pPr>
              <w:rPr>
                <w:color w:val="000000"/>
              </w:rPr>
            </w:pPr>
            <w:r>
              <w:rPr>
                <w:color w:val="000000"/>
              </w:rPr>
              <w:t>St. Nationaal Jeugd Orkest</w:t>
            </w:r>
          </w:p>
        </w:tc>
        <w:tc>
          <w:tcPr>
            <w:tcW w:w="1643" w:type="dxa"/>
            <w:tcBorders>
              <w:top w:val="nil"/>
              <w:left w:val="nil"/>
              <w:bottom w:val="single" w:sz="4" w:space="0" w:color="auto"/>
              <w:right w:val="single" w:sz="4" w:space="0" w:color="auto"/>
            </w:tcBorders>
            <w:shd w:val="clear" w:color="auto" w:fill="auto"/>
            <w:noWrap/>
          </w:tcPr>
          <w:p w:rsidR="00C73FA4" w:rsidRDefault="00C73FA4" w:rsidP="00F30A22">
            <w:pPr>
              <w:jc w:val="right"/>
              <w:rPr>
                <w:color w:val="000000"/>
              </w:rPr>
            </w:pPr>
            <w:r>
              <w:rPr>
                <w:color w:val="000000"/>
              </w:rPr>
              <w:t>45.000</w:t>
            </w:r>
          </w:p>
        </w:tc>
        <w:tc>
          <w:tcPr>
            <w:tcW w:w="1436"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r>
              <w:rPr>
                <w:color w:val="000000"/>
              </w:rPr>
              <w:t>89</w:t>
            </w:r>
          </w:p>
        </w:tc>
      </w:tr>
      <w:tr w:rsidR="00C73FA4" w:rsidRPr="0094120C" w:rsidTr="00F30A22">
        <w:trPr>
          <w:trHeight w:val="255"/>
        </w:trPr>
        <w:tc>
          <w:tcPr>
            <w:tcW w:w="1482" w:type="dxa"/>
            <w:tcBorders>
              <w:top w:val="nil"/>
              <w:left w:val="single" w:sz="4" w:space="0" w:color="auto"/>
              <w:bottom w:val="single" w:sz="4" w:space="0" w:color="auto"/>
              <w:right w:val="single" w:sz="4" w:space="0" w:color="auto"/>
            </w:tcBorders>
            <w:shd w:val="clear" w:color="auto" w:fill="auto"/>
            <w:noWrap/>
          </w:tcPr>
          <w:p w:rsidR="00C73FA4" w:rsidRDefault="00C73FA4" w:rsidP="00F30A22">
            <w:pPr>
              <w:rPr>
                <w:color w:val="000000"/>
              </w:rPr>
            </w:pPr>
            <w:r>
              <w:rPr>
                <w:color w:val="000000"/>
              </w:rPr>
              <w:t>2013-010640</w:t>
            </w:r>
          </w:p>
        </w:tc>
        <w:tc>
          <w:tcPr>
            <w:tcW w:w="2255" w:type="dxa"/>
            <w:tcBorders>
              <w:top w:val="nil"/>
              <w:left w:val="nil"/>
              <w:bottom w:val="single" w:sz="4" w:space="0" w:color="auto"/>
              <w:right w:val="single" w:sz="4" w:space="0" w:color="auto"/>
            </w:tcBorders>
            <w:shd w:val="clear" w:color="auto" w:fill="auto"/>
            <w:noWrap/>
          </w:tcPr>
          <w:p w:rsidR="00C73FA4" w:rsidRDefault="00C73FA4" w:rsidP="00F30A22">
            <w:pPr>
              <w:rPr>
                <w:color w:val="000000"/>
              </w:rPr>
            </w:pPr>
            <w:r>
              <w:rPr>
                <w:color w:val="000000"/>
              </w:rPr>
              <w:t>Talentontwikkeling</w:t>
            </w:r>
          </w:p>
        </w:tc>
        <w:tc>
          <w:tcPr>
            <w:tcW w:w="2341" w:type="dxa"/>
            <w:tcBorders>
              <w:top w:val="nil"/>
              <w:left w:val="nil"/>
              <w:bottom w:val="single" w:sz="4" w:space="0" w:color="auto"/>
              <w:right w:val="single" w:sz="4" w:space="0" w:color="auto"/>
            </w:tcBorders>
            <w:shd w:val="clear" w:color="auto" w:fill="auto"/>
            <w:noWrap/>
          </w:tcPr>
          <w:p w:rsidR="00C73FA4" w:rsidRDefault="00C73FA4" w:rsidP="00F30A22">
            <w:pPr>
              <w:rPr>
                <w:color w:val="000000"/>
              </w:rPr>
            </w:pPr>
            <w:r>
              <w:rPr>
                <w:color w:val="000000"/>
              </w:rPr>
              <w:t>St.  Go Short</w:t>
            </w:r>
          </w:p>
        </w:tc>
        <w:tc>
          <w:tcPr>
            <w:tcW w:w="1643"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r>
              <w:rPr>
                <w:color w:val="000000"/>
              </w:rPr>
              <w:t>75.000</w:t>
            </w:r>
          </w:p>
        </w:tc>
        <w:tc>
          <w:tcPr>
            <w:tcW w:w="1436"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r>
              <w:rPr>
                <w:color w:val="000000"/>
              </w:rPr>
              <w:t>85</w:t>
            </w:r>
          </w:p>
        </w:tc>
      </w:tr>
      <w:tr w:rsidR="00C73FA4" w:rsidRPr="0094120C" w:rsidTr="00F30A22">
        <w:trPr>
          <w:trHeight w:val="255"/>
        </w:trPr>
        <w:tc>
          <w:tcPr>
            <w:tcW w:w="1482" w:type="dxa"/>
            <w:tcBorders>
              <w:top w:val="nil"/>
              <w:left w:val="single" w:sz="4" w:space="0" w:color="auto"/>
              <w:bottom w:val="single" w:sz="4" w:space="0" w:color="auto"/>
              <w:right w:val="single" w:sz="4" w:space="0" w:color="auto"/>
            </w:tcBorders>
            <w:shd w:val="clear" w:color="auto" w:fill="auto"/>
            <w:noWrap/>
          </w:tcPr>
          <w:p w:rsidR="00C73FA4" w:rsidRDefault="00C73FA4" w:rsidP="00F30A22">
            <w:pPr>
              <w:rPr>
                <w:color w:val="000000"/>
              </w:rPr>
            </w:pPr>
            <w:r>
              <w:rPr>
                <w:color w:val="000000"/>
              </w:rPr>
              <w:t>2013-010691</w:t>
            </w:r>
          </w:p>
        </w:tc>
        <w:tc>
          <w:tcPr>
            <w:tcW w:w="2255" w:type="dxa"/>
            <w:tcBorders>
              <w:top w:val="nil"/>
              <w:left w:val="nil"/>
              <w:bottom w:val="single" w:sz="4" w:space="0" w:color="auto"/>
              <w:right w:val="single" w:sz="4" w:space="0" w:color="auto"/>
            </w:tcBorders>
            <w:shd w:val="clear" w:color="auto" w:fill="auto"/>
            <w:noWrap/>
          </w:tcPr>
          <w:p w:rsidR="00C73FA4" w:rsidRDefault="00C73FA4" w:rsidP="00F30A22">
            <w:pPr>
              <w:rPr>
                <w:color w:val="000000"/>
              </w:rPr>
            </w:pPr>
            <w:r>
              <w:rPr>
                <w:color w:val="000000"/>
              </w:rPr>
              <w:t>Kwattaklas</w:t>
            </w:r>
          </w:p>
        </w:tc>
        <w:tc>
          <w:tcPr>
            <w:tcW w:w="2341" w:type="dxa"/>
            <w:tcBorders>
              <w:top w:val="nil"/>
              <w:left w:val="nil"/>
              <w:bottom w:val="single" w:sz="4" w:space="0" w:color="auto"/>
              <w:right w:val="single" w:sz="4" w:space="0" w:color="auto"/>
            </w:tcBorders>
            <w:shd w:val="clear" w:color="auto" w:fill="auto"/>
            <w:noWrap/>
          </w:tcPr>
          <w:p w:rsidR="00C73FA4" w:rsidRDefault="00C73FA4" w:rsidP="00F30A22">
            <w:pPr>
              <w:rPr>
                <w:color w:val="000000"/>
              </w:rPr>
            </w:pPr>
            <w:r>
              <w:rPr>
                <w:color w:val="000000"/>
              </w:rPr>
              <w:t>St. Theatergroep Kwatta</w:t>
            </w:r>
          </w:p>
        </w:tc>
        <w:tc>
          <w:tcPr>
            <w:tcW w:w="1643"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r>
              <w:rPr>
                <w:color w:val="000000"/>
              </w:rPr>
              <w:t>75.000</w:t>
            </w:r>
          </w:p>
        </w:tc>
        <w:tc>
          <w:tcPr>
            <w:tcW w:w="1436" w:type="dxa"/>
            <w:tcBorders>
              <w:top w:val="nil"/>
              <w:left w:val="nil"/>
              <w:bottom w:val="single" w:sz="4" w:space="0" w:color="auto"/>
              <w:right w:val="single" w:sz="4" w:space="0" w:color="auto"/>
            </w:tcBorders>
            <w:shd w:val="clear" w:color="auto" w:fill="auto"/>
            <w:noWrap/>
          </w:tcPr>
          <w:p w:rsidR="00C73FA4" w:rsidRDefault="00C73FA4" w:rsidP="00F30A22">
            <w:pPr>
              <w:jc w:val="right"/>
              <w:rPr>
                <w:color w:val="000000"/>
              </w:rPr>
            </w:pPr>
            <w:r>
              <w:rPr>
                <w:color w:val="000000"/>
              </w:rPr>
              <w:t>85</w:t>
            </w:r>
          </w:p>
        </w:tc>
      </w:tr>
      <w:tr w:rsidR="00C73FA4" w:rsidRPr="0094120C" w:rsidTr="00F30A22">
        <w:trPr>
          <w:trHeight w:val="255"/>
        </w:trPr>
        <w:tc>
          <w:tcPr>
            <w:tcW w:w="1482" w:type="dxa"/>
            <w:tcBorders>
              <w:top w:val="nil"/>
              <w:left w:val="single" w:sz="4" w:space="0" w:color="auto"/>
              <w:bottom w:val="single" w:sz="4" w:space="0" w:color="auto"/>
              <w:right w:val="single" w:sz="4" w:space="0" w:color="auto"/>
            </w:tcBorders>
            <w:shd w:val="clear" w:color="auto" w:fill="auto"/>
            <w:noWrap/>
          </w:tcPr>
          <w:p w:rsidR="00C73FA4" w:rsidRDefault="00C73FA4" w:rsidP="00F30A22">
            <w:pPr>
              <w:rPr>
                <w:color w:val="000000"/>
              </w:rPr>
            </w:pPr>
            <w:r>
              <w:rPr>
                <w:color w:val="000000"/>
              </w:rPr>
              <w:t>2013-010698</w:t>
            </w:r>
          </w:p>
        </w:tc>
        <w:tc>
          <w:tcPr>
            <w:tcW w:w="2255" w:type="dxa"/>
            <w:tcBorders>
              <w:top w:val="nil"/>
              <w:left w:val="nil"/>
              <w:bottom w:val="single" w:sz="4" w:space="0" w:color="auto"/>
              <w:right w:val="single" w:sz="4" w:space="0" w:color="auto"/>
            </w:tcBorders>
            <w:shd w:val="clear" w:color="auto" w:fill="auto"/>
            <w:noWrap/>
          </w:tcPr>
          <w:p w:rsidR="00C73FA4" w:rsidRDefault="00C73FA4" w:rsidP="00F30A22">
            <w:pPr>
              <w:rPr>
                <w:color w:val="000000"/>
              </w:rPr>
            </w:pPr>
            <w:r>
              <w:rPr>
                <w:color w:val="000000"/>
              </w:rPr>
              <w:t>Colline Producties</w:t>
            </w:r>
          </w:p>
        </w:tc>
        <w:tc>
          <w:tcPr>
            <w:tcW w:w="2341" w:type="dxa"/>
            <w:tcBorders>
              <w:top w:val="nil"/>
              <w:left w:val="nil"/>
              <w:bottom w:val="single" w:sz="4" w:space="0" w:color="auto"/>
              <w:right w:val="single" w:sz="4" w:space="0" w:color="auto"/>
            </w:tcBorders>
            <w:shd w:val="clear" w:color="auto" w:fill="auto"/>
            <w:noWrap/>
          </w:tcPr>
          <w:p w:rsidR="00C73FA4" w:rsidRDefault="00C73FA4" w:rsidP="00F30A22">
            <w:pPr>
              <w:rPr>
                <w:color w:val="000000"/>
              </w:rPr>
            </w:pPr>
            <w:r>
              <w:rPr>
                <w:color w:val="000000"/>
              </w:rPr>
              <w:t>St. Colline Producties</w:t>
            </w:r>
          </w:p>
        </w:tc>
        <w:tc>
          <w:tcPr>
            <w:tcW w:w="1643"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r>
              <w:rPr>
                <w:color w:val="000000"/>
              </w:rPr>
              <w:t>75.000</w:t>
            </w:r>
          </w:p>
        </w:tc>
        <w:tc>
          <w:tcPr>
            <w:tcW w:w="1436" w:type="dxa"/>
            <w:tcBorders>
              <w:top w:val="nil"/>
              <w:left w:val="nil"/>
              <w:bottom w:val="single" w:sz="4" w:space="0" w:color="auto"/>
              <w:right w:val="single" w:sz="4" w:space="0" w:color="auto"/>
            </w:tcBorders>
            <w:shd w:val="clear" w:color="auto" w:fill="auto"/>
            <w:noWrap/>
          </w:tcPr>
          <w:p w:rsidR="00C73FA4" w:rsidRDefault="00C73FA4" w:rsidP="00F30A22">
            <w:pPr>
              <w:jc w:val="right"/>
              <w:rPr>
                <w:color w:val="000000"/>
              </w:rPr>
            </w:pPr>
            <w:r>
              <w:rPr>
                <w:color w:val="000000"/>
              </w:rPr>
              <w:t>67</w:t>
            </w:r>
          </w:p>
        </w:tc>
      </w:tr>
      <w:tr w:rsidR="00C73FA4" w:rsidRPr="0094120C" w:rsidTr="00F30A22">
        <w:trPr>
          <w:trHeight w:val="418"/>
        </w:trPr>
        <w:tc>
          <w:tcPr>
            <w:tcW w:w="6078" w:type="dxa"/>
            <w:gridSpan w:val="3"/>
            <w:tcBorders>
              <w:top w:val="nil"/>
              <w:left w:val="single" w:sz="4" w:space="0" w:color="auto"/>
              <w:bottom w:val="single" w:sz="4" w:space="0" w:color="auto"/>
              <w:right w:val="single" w:sz="4" w:space="0" w:color="auto"/>
            </w:tcBorders>
            <w:shd w:val="clear" w:color="auto" w:fill="auto"/>
            <w:noWrap/>
          </w:tcPr>
          <w:p w:rsidR="00C73FA4" w:rsidRDefault="00C73FA4" w:rsidP="00F30A22">
            <w:pPr>
              <w:jc w:val="right"/>
              <w:rPr>
                <w:color w:val="000000"/>
              </w:rPr>
            </w:pPr>
            <w:r>
              <w:rPr>
                <w:color w:val="000000"/>
              </w:rPr>
              <w:t>Totaal te verstrekken</w:t>
            </w:r>
          </w:p>
        </w:tc>
        <w:tc>
          <w:tcPr>
            <w:tcW w:w="1643"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r>
              <w:rPr>
                <w:color w:val="000000"/>
              </w:rPr>
              <w:t>300.000</w:t>
            </w:r>
          </w:p>
        </w:tc>
        <w:tc>
          <w:tcPr>
            <w:tcW w:w="1436"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p>
        </w:tc>
      </w:tr>
      <w:tr w:rsidR="00C73FA4" w:rsidRPr="0094120C" w:rsidTr="00F30A22">
        <w:trPr>
          <w:trHeight w:val="423"/>
        </w:trPr>
        <w:tc>
          <w:tcPr>
            <w:tcW w:w="6078" w:type="dxa"/>
            <w:gridSpan w:val="3"/>
            <w:tcBorders>
              <w:top w:val="nil"/>
              <w:left w:val="single" w:sz="4" w:space="0" w:color="auto"/>
              <w:bottom w:val="single" w:sz="4" w:space="0" w:color="auto"/>
              <w:right w:val="single" w:sz="4" w:space="0" w:color="auto"/>
            </w:tcBorders>
            <w:shd w:val="clear" w:color="auto" w:fill="auto"/>
            <w:noWrap/>
          </w:tcPr>
          <w:p w:rsidR="00C73FA4" w:rsidRPr="000D3528" w:rsidRDefault="00C73FA4" w:rsidP="00F30A22">
            <w:pPr>
              <w:rPr>
                <w:b/>
                <w:color w:val="000000"/>
              </w:rPr>
            </w:pPr>
            <w:r w:rsidRPr="000D3528">
              <w:rPr>
                <w:b/>
                <w:color w:val="000000"/>
              </w:rPr>
              <w:t xml:space="preserve">Thema </w:t>
            </w:r>
            <w:r>
              <w:rPr>
                <w:b/>
                <w:color w:val="000000"/>
              </w:rPr>
              <w:t>Media en bibliotheken</w:t>
            </w:r>
          </w:p>
        </w:tc>
        <w:tc>
          <w:tcPr>
            <w:tcW w:w="1643"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p>
        </w:tc>
        <w:tc>
          <w:tcPr>
            <w:tcW w:w="1436"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p>
        </w:tc>
      </w:tr>
      <w:tr w:rsidR="00C73FA4" w:rsidRPr="0094120C" w:rsidTr="00F30A22">
        <w:trPr>
          <w:trHeight w:val="287"/>
        </w:trPr>
        <w:tc>
          <w:tcPr>
            <w:tcW w:w="1482" w:type="dxa"/>
            <w:tcBorders>
              <w:top w:val="nil"/>
              <w:left w:val="single" w:sz="4" w:space="0" w:color="auto"/>
              <w:bottom w:val="single" w:sz="4" w:space="0" w:color="auto"/>
              <w:right w:val="single" w:sz="4" w:space="0" w:color="auto"/>
            </w:tcBorders>
            <w:shd w:val="clear" w:color="auto" w:fill="auto"/>
            <w:noWrap/>
          </w:tcPr>
          <w:p w:rsidR="00C73FA4" w:rsidRDefault="00C73FA4" w:rsidP="00F30A22">
            <w:pPr>
              <w:rPr>
                <w:color w:val="000000"/>
              </w:rPr>
            </w:pPr>
            <w:r>
              <w:rPr>
                <w:color w:val="000000"/>
              </w:rPr>
              <w:t>2013-010784</w:t>
            </w:r>
          </w:p>
        </w:tc>
        <w:tc>
          <w:tcPr>
            <w:tcW w:w="2255" w:type="dxa"/>
            <w:tcBorders>
              <w:top w:val="nil"/>
              <w:left w:val="nil"/>
              <w:bottom w:val="single" w:sz="4" w:space="0" w:color="auto"/>
              <w:right w:val="single" w:sz="4" w:space="0" w:color="auto"/>
            </w:tcBorders>
            <w:shd w:val="clear" w:color="auto" w:fill="auto"/>
            <w:noWrap/>
          </w:tcPr>
          <w:p w:rsidR="00C73FA4" w:rsidRDefault="00C73FA4" w:rsidP="00F30A22">
            <w:pPr>
              <w:rPr>
                <w:color w:val="000000"/>
              </w:rPr>
            </w:pPr>
            <w:r>
              <w:rPr>
                <w:color w:val="000000"/>
              </w:rPr>
              <w:t>Maakjedans.nl</w:t>
            </w:r>
          </w:p>
        </w:tc>
        <w:tc>
          <w:tcPr>
            <w:tcW w:w="2341" w:type="dxa"/>
            <w:tcBorders>
              <w:top w:val="nil"/>
              <w:left w:val="nil"/>
              <w:bottom w:val="single" w:sz="4" w:space="0" w:color="auto"/>
              <w:right w:val="single" w:sz="4" w:space="0" w:color="auto"/>
            </w:tcBorders>
            <w:shd w:val="clear" w:color="auto" w:fill="auto"/>
            <w:noWrap/>
          </w:tcPr>
          <w:p w:rsidR="00C73FA4" w:rsidRDefault="00C73FA4" w:rsidP="00F30A22">
            <w:pPr>
              <w:rPr>
                <w:color w:val="000000"/>
              </w:rPr>
            </w:pPr>
            <w:r>
              <w:rPr>
                <w:color w:val="000000"/>
              </w:rPr>
              <w:t>St. Grote Broer</w:t>
            </w:r>
          </w:p>
        </w:tc>
        <w:tc>
          <w:tcPr>
            <w:tcW w:w="1643"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r>
              <w:rPr>
                <w:color w:val="000000"/>
              </w:rPr>
              <w:t>40.000</w:t>
            </w:r>
          </w:p>
        </w:tc>
        <w:tc>
          <w:tcPr>
            <w:tcW w:w="1436"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r>
              <w:rPr>
                <w:color w:val="000000"/>
              </w:rPr>
              <w:t>84</w:t>
            </w:r>
          </w:p>
        </w:tc>
      </w:tr>
      <w:tr w:rsidR="00C73FA4" w:rsidRPr="0094120C" w:rsidTr="00F30A22">
        <w:trPr>
          <w:trHeight w:val="416"/>
        </w:trPr>
        <w:tc>
          <w:tcPr>
            <w:tcW w:w="6078" w:type="dxa"/>
            <w:gridSpan w:val="3"/>
            <w:tcBorders>
              <w:top w:val="nil"/>
              <w:left w:val="single" w:sz="4" w:space="0" w:color="auto"/>
              <w:bottom w:val="single" w:sz="4" w:space="0" w:color="auto"/>
              <w:right w:val="single" w:sz="4" w:space="0" w:color="auto"/>
            </w:tcBorders>
            <w:shd w:val="clear" w:color="auto" w:fill="auto"/>
            <w:noWrap/>
          </w:tcPr>
          <w:p w:rsidR="00C73FA4" w:rsidRDefault="00C73FA4" w:rsidP="00F30A22">
            <w:pPr>
              <w:jc w:val="right"/>
              <w:rPr>
                <w:color w:val="000000"/>
              </w:rPr>
            </w:pPr>
            <w:r>
              <w:rPr>
                <w:color w:val="000000"/>
              </w:rPr>
              <w:t>Totaal te verstrekken</w:t>
            </w:r>
          </w:p>
        </w:tc>
        <w:tc>
          <w:tcPr>
            <w:tcW w:w="1643" w:type="dxa"/>
            <w:tcBorders>
              <w:top w:val="nil"/>
              <w:left w:val="nil"/>
              <w:bottom w:val="single" w:sz="4" w:space="0" w:color="auto"/>
              <w:right w:val="single" w:sz="4" w:space="0" w:color="auto"/>
            </w:tcBorders>
            <w:shd w:val="clear" w:color="auto" w:fill="auto"/>
            <w:noWrap/>
          </w:tcPr>
          <w:p w:rsidR="00C73FA4" w:rsidRDefault="00C73FA4" w:rsidP="00F30A22">
            <w:pPr>
              <w:jc w:val="right"/>
              <w:rPr>
                <w:color w:val="000000"/>
              </w:rPr>
            </w:pPr>
            <w:r>
              <w:rPr>
                <w:color w:val="000000"/>
              </w:rPr>
              <w:t>40.000</w:t>
            </w:r>
          </w:p>
        </w:tc>
        <w:tc>
          <w:tcPr>
            <w:tcW w:w="1436"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p>
        </w:tc>
      </w:tr>
      <w:tr w:rsidR="00C73FA4" w:rsidRPr="0094120C" w:rsidTr="00F30A22">
        <w:trPr>
          <w:trHeight w:val="339"/>
        </w:trPr>
        <w:tc>
          <w:tcPr>
            <w:tcW w:w="6078" w:type="dxa"/>
            <w:gridSpan w:val="3"/>
            <w:tcBorders>
              <w:top w:val="nil"/>
              <w:left w:val="single" w:sz="4" w:space="0" w:color="auto"/>
              <w:bottom w:val="single" w:sz="4" w:space="0" w:color="auto"/>
              <w:right w:val="single" w:sz="4" w:space="0" w:color="auto"/>
            </w:tcBorders>
            <w:shd w:val="clear" w:color="auto" w:fill="auto"/>
            <w:noWrap/>
          </w:tcPr>
          <w:p w:rsidR="00C73FA4" w:rsidRPr="000D3528" w:rsidRDefault="00C73FA4" w:rsidP="00F30A22">
            <w:pPr>
              <w:rPr>
                <w:b/>
                <w:color w:val="000000"/>
              </w:rPr>
            </w:pPr>
            <w:r>
              <w:rPr>
                <w:b/>
                <w:color w:val="000000"/>
              </w:rPr>
              <w:t>Thema Festivals</w:t>
            </w:r>
          </w:p>
        </w:tc>
        <w:tc>
          <w:tcPr>
            <w:tcW w:w="1643"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p>
        </w:tc>
        <w:tc>
          <w:tcPr>
            <w:tcW w:w="1436"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p>
        </w:tc>
      </w:tr>
      <w:tr w:rsidR="00C73FA4" w:rsidRPr="0094120C" w:rsidTr="00F30A22">
        <w:trPr>
          <w:trHeight w:val="416"/>
        </w:trPr>
        <w:tc>
          <w:tcPr>
            <w:tcW w:w="1482" w:type="dxa"/>
            <w:tcBorders>
              <w:top w:val="nil"/>
              <w:left w:val="single" w:sz="4" w:space="0" w:color="auto"/>
              <w:bottom w:val="single" w:sz="4" w:space="0" w:color="auto"/>
              <w:right w:val="single" w:sz="4" w:space="0" w:color="auto"/>
            </w:tcBorders>
            <w:shd w:val="clear" w:color="auto" w:fill="auto"/>
            <w:noWrap/>
          </w:tcPr>
          <w:p w:rsidR="00C73FA4" w:rsidRDefault="00C73FA4" w:rsidP="00F30A22">
            <w:pPr>
              <w:rPr>
                <w:color w:val="000000"/>
              </w:rPr>
            </w:pPr>
            <w:r>
              <w:rPr>
                <w:color w:val="000000"/>
              </w:rPr>
              <w:t>2013-010408</w:t>
            </w:r>
          </w:p>
        </w:tc>
        <w:tc>
          <w:tcPr>
            <w:tcW w:w="2255" w:type="dxa"/>
            <w:tcBorders>
              <w:top w:val="nil"/>
              <w:left w:val="nil"/>
              <w:bottom w:val="single" w:sz="4" w:space="0" w:color="auto"/>
              <w:right w:val="single" w:sz="4" w:space="0" w:color="auto"/>
            </w:tcBorders>
            <w:shd w:val="clear" w:color="auto" w:fill="auto"/>
            <w:noWrap/>
          </w:tcPr>
          <w:p w:rsidR="00C73FA4" w:rsidRDefault="00C73FA4" w:rsidP="00F30A22">
            <w:pPr>
              <w:rPr>
                <w:color w:val="000000"/>
              </w:rPr>
            </w:pPr>
            <w:r>
              <w:rPr>
                <w:color w:val="000000"/>
              </w:rPr>
              <w:t>Romeinenfestival</w:t>
            </w:r>
          </w:p>
        </w:tc>
        <w:tc>
          <w:tcPr>
            <w:tcW w:w="2341" w:type="dxa"/>
            <w:tcBorders>
              <w:top w:val="nil"/>
              <w:left w:val="nil"/>
              <w:bottom w:val="single" w:sz="4" w:space="0" w:color="auto"/>
              <w:right w:val="single" w:sz="4" w:space="0" w:color="auto"/>
            </w:tcBorders>
            <w:shd w:val="clear" w:color="auto" w:fill="auto"/>
          </w:tcPr>
          <w:p w:rsidR="00C73FA4" w:rsidRDefault="00C73FA4" w:rsidP="00F30A22">
            <w:pPr>
              <w:rPr>
                <w:color w:val="000000"/>
              </w:rPr>
            </w:pPr>
            <w:r>
              <w:rPr>
                <w:color w:val="000000"/>
              </w:rPr>
              <w:t>St. Romeinenfestival</w:t>
            </w:r>
          </w:p>
        </w:tc>
        <w:tc>
          <w:tcPr>
            <w:tcW w:w="1643" w:type="dxa"/>
            <w:tcBorders>
              <w:top w:val="nil"/>
              <w:left w:val="nil"/>
              <w:bottom w:val="single" w:sz="4" w:space="0" w:color="auto"/>
              <w:right w:val="single" w:sz="4" w:space="0" w:color="auto"/>
            </w:tcBorders>
            <w:shd w:val="clear" w:color="auto" w:fill="auto"/>
            <w:noWrap/>
          </w:tcPr>
          <w:p w:rsidR="00C73FA4" w:rsidRDefault="00C73FA4" w:rsidP="00F30A22">
            <w:pPr>
              <w:jc w:val="right"/>
              <w:rPr>
                <w:color w:val="000000"/>
              </w:rPr>
            </w:pPr>
            <w:r>
              <w:rPr>
                <w:color w:val="000000"/>
              </w:rPr>
              <w:t>60.000</w:t>
            </w:r>
          </w:p>
        </w:tc>
        <w:tc>
          <w:tcPr>
            <w:tcW w:w="1436"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r>
              <w:rPr>
                <w:color w:val="000000"/>
              </w:rPr>
              <w:t>94</w:t>
            </w:r>
          </w:p>
        </w:tc>
      </w:tr>
      <w:tr w:rsidR="00C73FA4" w:rsidRPr="0094120C" w:rsidTr="00F30A22">
        <w:trPr>
          <w:trHeight w:val="480"/>
        </w:trPr>
        <w:tc>
          <w:tcPr>
            <w:tcW w:w="1482" w:type="dxa"/>
            <w:tcBorders>
              <w:top w:val="nil"/>
              <w:left w:val="single" w:sz="4" w:space="0" w:color="auto"/>
              <w:bottom w:val="single" w:sz="4" w:space="0" w:color="auto"/>
              <w:right w:val="single" w:sz="4" w:space="0" w:color="auto"/>
            </w:tcBorders>
            <w:shd w:val="clear" w:color="auto" w:fill="auto"/>
            <w:noWrap/>
          </w:tcPr>
          <w:p w:rsidR="00C73FA4" w:rsidRDefault="00C73FA4" w:rsidP="00F30A22">
            <w:pPr>
              <w:rPr>
                <w:color w:val="000000"/>
              </w:rPr>
            </w:pPr>
            <w:r>
              <w:rPr>
                <w:color w:val="000000"/>
              </w:rPr>
              <w:t>2013-010640</w:t>
            </w:r>
          </w:p>
        </w:tc>
        <w:tc>
          <w:tcPr>
            <w:tcW w:w="2255" w:type="dxa"/>
            <w:tcBorders>
              <w:top w:val="nil"/>
              <w:left w:val="nil"/>
              <w:bottom w:val="single" w:sz="4" w:space="0" w:color="auto"/>
              <w:right w:val="single" w:sz="4" w:space="0" w:color="auto"/>
            </w:tcBorders>
            <w:shd w:val="clear" w:color="auto" w:fill="auto"/>
            <w:noWrap/>
          </w:tcPr>
          <w:p w:rsidR="00C73FA4" w:rsidRPr="00FD30DB" w:rsidRDefault="00C73FA4" w:rsidP="00F30A22">
            <w:pPr>
              <w:rPr>
                <w:color w:val="000000"/>
                <w:lang w:val="en-US"/>
              </w:rPr>
            </w:pPr>
            <w:r w:rsidRPr="00FD30DB">
              <w:rPr>
                <w:color w:val="000000"/>
                <w:lang w:val="en-US"/>
              </w:rPr>
              <w:t>International Short Film Festival Nijmegen</w:t>
            </w:r>
          </w:p>
        </w:tc>
        <w:tc>
          <w:tcPr>
            <w:tcW w:w="2341" w:type="dxa"/>
            <w:tcBorders>
              <w:top w:val="nil"/>
              <w:left w:val="nil"/>
              <w:bottom w:val="single" w:sz="4" w:space="0" w:color="auto"/>
              <w:right w:val="single" w:sz="4" w:space="0" w:color="auto"/>
            </w:tcBorders>
            <w:shd w:val="clear" w:color="auto" w:fill="auto"/>
            <w:noWrap/>
          </w:tcPr>
          <w:p w:rsidR="00C73FA4" w:rsidRDefault="00C73FA4" w:rsidP="00F30A22">
            <w:pPr>
              <w:rPr>
                <w:color w:val="000000"/>
              </w:rPr>
            </w:pPr>
            <w:r>
              <w:rPr>
                <w:color w:val="000000"/>
              </w:rPr>
              <w:t>St.  Go Short</w:t>
            </w:r>
          </w:p>
        </w:tc>
        <w:tc>
          <w:tcPr>
            <w:tcW w:w="1643"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r>
              <w:rPr>
                <w:color w:val="000000"/>
              </w:rPr>
              <w:t>60.000</w:t>
            </w:r>
          </w:p>
        </w:tc>
        <w:tc>
          <w:tcPr>
            <w:tcW w:w="1436"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r>
              <w:rPr>
                <w:color w:val="000000"/>
              </w:rPr>
              <w:t>91</w:t>
            </w:r>
          </w:p>
        </w:tc>
      </w:tr>
      <w:tr w:rsidR="00C73FA4" w:rsidRPr="0094120C" w:rsidTr="00F30A22">
        <w:trPr>
          <w:trHeight w:val="255"/>
        </w:trPr>
        <w:tc>
          <w:tcPr>
            <w:tcW w:w="1482" w:type="dxa"/>
            <w:tcBorders>
              <w:top w:val="nil"/>
              <w:left w:val="single" w:sz="4" w:space="0" w:color="auto"/>
              <w:bottom w:val="single" w:sz="4" w:space="0" w:color="auto"/>
              <w:right w:val="single" w:sz="4" w:space="0" w:color="auto"/>
            </w:tcBorders>
            <w:shd w:val="clear" w:color="auto" w:fill="auto"/>
            <w:noWrap/>
          </w:tcPr>
          <w:p w:rsidR="00C73FA4" w:rsidRDefault="00C73FA4" w:rsidP="00F30A22">
            <w:pPr>
              <w:rPr>
                <w:color w:val="000000"/>
              </w:rPr>
            </w:pPr>
            <w:r>
              <w:rPr>
                <w:color w:val="000000"/>
              </w:rPr>
              <w:t>2013-010932</w:t>
            </w:r>
          </w:p>
        </w:tc>
        <w:tc>
          <w:tcPr>
            <w:tcW w:w="2255" w:type="dxa"/>
            <w:tcBorders>
              <w:top w:val="nil"/>
              <w:left w:val="nil"/>
              <w:bottom w:val="single" w:sz="4" w:space="0" w:color="auto"/>
              <w:right w:val="single" w:sz="4" w:space="0" w:color="auto"/>
            </w:tcBorders>
            <w:shd w:val="clear" w:color="auto" w:fill="auto"/>
            <w:noWrap/>
          </w:tcPr>
          <w:p w:rsidR="00C73FA4" w:rsidRDefault="00C73FA4" w:rsidP="00F30A22">
            <w:pPr>
              <w:rPr>
                <w:color w:val="000000"/>
              </w:rPr>
            </w:pPr>
            <w:r>
              <w:rPr>
                <w:color w:val="000000"/>
              </w:rPr>
              <w:t>NJO Opera</w:t>
            </w:r>
          </w:p>
        </w:tc>
        <w:tc>
          <w:tcPr>
            <w:tcW w:w="2341" w:type="dxa"/>
            <w:tcBorders>
              <w:top w:val="nil"/>
              <w:left w:val="nil"/>
              <w:bottom w:val="single" w:sz="4" w:space="0" w:color="auto"/>
              <w:right w:val="single" w:sz="4" w:space="0" w:color="auto"/>
            </w:tcBorders>
            <w:shd w:val="clear" w:color="auto" w:fill="auto"/>
            <w:noWrap/>
          </w:tcPr>
          <w:p w:rsidR="00C73FA4" w:rsidRDefault="00C73FA4" w:rsidP="00F30A22">
            <w:pPr>
              <w:rPr>
                <w:color w:val="000000"/>
              </w:rPr>
            </w:pPr>
            <w:r>
              <w:rPr>
                <w:color w:val="000000"/>
              </w:rPr>
              <w:t>St. NJO</w:t>
            </w:r>
          </w:p>
        </w:tc>
        <w:tc>
          <w:tcPr>
            <w:tcW w:w="1643"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r>
              <w:rPr>
                <w:color w:val="000000"/>
              </w:rPr>
              <w:t>60.000</w:t>
            </w:r>
          </w:p>
        </w:tc>
        <w:tc>
          <w:tcPr>
            <w:tcW w:w="1436" w:type="dxa"/>
            <w:tcBorders>
              <w:top w:val="nil"/>
              <w:left w:val="nil"/>
              <w:bottom w:val="single" w:sz="4" w:space="0" w:color="auto"/>
              <w:right w:val="single" w:sz="4" w:space="0" w:color="auto"/>
            </w:tcBorders>
            <w:shd w:val="clear" w:color="auto" w:fill="auto"/>
            <w:noWrap/>
          </w:tcPr>
          <w:p w:rsidR="00C73FA4" w:rsidRDefault="00C73FA4" w:rsidP="00F30A22">
            <w:pPr>
              <w:jc w:val="right"/>
              <w:rPr>
                <w:color w:val="000000"/>
              </w:rPr>
            </w:pPr>
            <w:r>
              <w:rPr>
                <w:color w:val="000000"/>
              </w:rPr>
              <w:t>88</w:t>
            </w:r>
          </w:p>
        </w:tc>
      </w:tr>
      <w:tr w:rsidR="00C73FA4" w:rsidRPr="0094120C" w:rsidTr="00F30A22">
        <w:trPr>
          <w:trHeight w:val="416"/>
        </w:trPr>
        <w:tc>
          <w:tcPr>
            <w:tcW w:w="6078" w:type="dxa"/>
            <w:gridSpan w:val="3"/>
            <w:tcBorders>
              <w:top w:val="nil"/>
              <w:left w:val="single" w:sz="4" w:space="0" w:color="auto"/>
              <w:bottom w:val="single" w:sz="4" w:space="0" w:color="auto"/>
              <w:right w:val="single" w:sz="4" w:space="0" w:color="auto"/>
            </w:tcBorders>
            <w:shd w:val="clear" w:color="auto" w:fill="auto"/>
            <w:noWrap/>
          </w:tcPr>
          <w:p w:rsidR="00C73FA4" w:rsidRDefault="00C73FA4" w:rsidP="00F30A22">
            <w:pPr>
              <w:jc w:val="right"/>
              <w:rPr>
                <w:color w:val="000000"/>
              </w:rPr>
            </w:pPr>
            <w:r>
              <w:rPr>
                <w:color w:val="000000"/>
              </w:rPr>
              <w:t>Totaal te verstrekken</w:t>
            </w:r>
          </w:p>
        </w:tc>
        <w:tc>
          <w:tcPr>
            <w:tcW w:w="1643" w:type="dxa"/>
            <w:tcBorders>
              <w:top w:val="nil"/>
              <w:left w:val="nil"/>
              <w:bottom w:val="single" w:sz="4" w:space="0" w:color="auto"/>
              <w:right w:val="single" w:sz="4" w:space="0" w:color="auto"/>
            </w:tcBorders>
            <w:shd w:val="clear" w:color="auto" w:fill="auto"/>
            <w:noWrap/>
          </w:tcPr>
          <w:p w:rsidR="00C73FA4" w:rsidRDefault="00C73FA4" w:rsidP="00F30A22">
            <w:pPr>
              <w:jc w:val="right"/>
              <w:rPr>
                <w:color w:val="000000"/>
              </w:rPr>
            </w:pPr>
            <w:r>
              <w:rPr>
                <w:color w:val="000000"/>
              </w:rPr>
              <w:t>180.000</w:t>
            </w:r>
          </w:p>
        </w:tc>
        <w:tc>
          <w:tcPr>
            <w:tcW w:w="1436"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p>
        </w:tc>
      </w:tr>
      <w:tr w:rsidR="00C73FA4" w:rsidRPr="0094120C" w:rsidTr="00F30A22">
        <w:trPr>
          <w:trHeight w:val="367"/>
        </w:trPr>
        <w:tc>
          <w:tcPr>
            <w:tcW w:w="6078" w:type="dxa"/>
            <w:gridSpan w:val="3"/>
            <w:tcBorders>
              <w:top w:val="nil"/>
              <w:left w:val="single" w:sz="4" w:space="0" w:color="auto"/>
              <w:bottom w:val="single" w:sz="4" w:space="0" w:color="auto"/>
              <w:right w:val="single" w:sz="4" w:space="0" w:color="auto"/>
            </w:tcBorders>
            <w:shd w:val="clear" w:color="auto" w:fill="auto"/>
            <w:noWrap/>
          </w:tcPr>
          <w:p w:rsidR="00C73FA4" w:rsidRPr="000D3528" w:rsidRDefault="00C73FA4" w:rsidP="00F30A22">
            <w:pPr>
              <w:rPr>
                <w:b/>
                <w:color w:val="000000"/>
              </w:rPr>
            </w:pPr>
            <w:r>
              <w:rPr>
                <w:b/>
                <w:color w:val="000000"/>
              </w:rPr>
              <w:t>Thema Kwaliteit in de uitvoering</w:t>
            </w:r>
          </w:p>
        </w:tc>
        <w:tc>
          <w:tcPr>
            <w:tcW w:w="1643"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p>
        </w:tc>
        <w:tc>
          <w:tcPr>
            <w:tcW w:w="1436"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p>
        </w:tc>
      </w:tr>
      <w:tr w:rsidR="00C73FA4" w:rsidRPr="0094120C" w:rsidTr="00F30A22">
        <w:trPr>
          <w:trHeight w:val="255"/>
        </w:trPr>
        <w:tc>
          <w:tcPr>
            <w:tcW w:w="1482" w:type="dxa"/>
            <w:tcBorders>
              <w:top w:val="nil"/>
              <w:left w:val="single" w:sz="4" w:space="0" w:color="auto"/>
              <w:bottom w:val="single" w:sz="4" w:space="0" w:color="auto"/>
              <w:right w:val="single" w:sz="4" w:space="0" w:color="auto"/>
            </w:tcBorders>
            <w:shd w:val="clear" w:color="auto" w:fill="auto"/>
            <w:noWrap/>
          </w:tcPr>
          <w:p w:rsidR="00C73FA4" w:rsidRDefault="00C73FA4" w:rsidP="00F30A22">
            <w:pPr>
              <w:rPr>
                <w:color w:val="000000"/>
              </w:rPr>
            </w:pPr>
            <w:r>
              <w:rPr>
                <w:color w:val="000000"/>
              </w:rPr>
              <w:t>2013-010964</w:t>
            </w:r>
          </w:p>
        </w:tc>
        <w:tc>
          <w:tcPr>
            <w:tcW w:w="2255" w:type="dxa"/>
            <w:tcBorders>
              <w:top w:val="nil"/>
              <w:left w:val="nil"/>
              <w:bottom w:val="single" w:sz="4" w:space="0" w:color="auto"/>
              <w:right w:val="single" w:sz="4" w:space="0" w:color="auto"/>
            </w:tcBorders>
            <w:shd w:val="clear" w:color="auto" w:fill="auto"/>
            <w:noWrap/>
          </w:tcPr>
          <w:p w:rsidR="00C73FA4" w:rsidRDefault="00C73FA4" w:rsidP="00F30A22">
            <w:pPr>
              <w:rPr>
                <w:color w:val="000000"/>
              </w:rPr>
            </w:pPr>
            <w:r>
              <w:rPr>
                <w:color w:val="000000"/>
              </w:rPr>
              <w:t>Verbeteren kwaliteit bezit</w:t>
            </w:r>
          </w:p>
        </w:tc>
        <w:tc>
          <w:tcPr>
            <w:tcW w:w="2341" w:type="dxa"/>
            <w:tcBorders>
              <w:top w:val="nil"/>
              <w:left w:val="nil"/>
              <w:bottom w:val="single" w:sz="4" w:space="0" w:color="auto"/>
              <w:right w:val="single" w:sz="4" w:space="0" w:color="auto"/>
            </w:tcBorders>
            <w:shd w:val="clear" w:color="auto" w:fill="auto"/>
            <w:noWrap/>
          </w:tcPr>
          <w:p w:rsidR="00C73FA4" w:rsidRDefault="00C73FA4" w:rsidP="00F30A22">
            <w:pPr>
              <w:rPr>
                <w:color w:val="000000"/>
              </w:rPr>
            </w:pPr>
            <w:r>
              <w:rPr>
                <w:color w:val="000000"/>
              </w:rPr>
              <w:t>Geldersch Landschap Geldersche Kasteelen</w:t>
            </w:r>
          </w:p>
        </w:tc>
        <w:tc>
          <w:tcPr>
            <w:tcW w:w="1643"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r>
              <w:rPr>
                <w:color w:val="000000"/>
              </w:rPr>
              <w:t>465.000</w:t>
            </w:r>
          </w:p>
        </w:tc>
        <w:tc>
          <w:tcPr>
            <w:tcW w:w="1436" w:type="dxa"/>
            <w:tcBorders>
              <w:top w:val="nil"/>
              <w:left w:val="nil"/>
              <w:bottom w:val="single" w:sz="4" w:space="0" w:color="auto"/>
              <w:right w:val="single" w:sz="4" w:space="0" w:color="auto"/>
            </w:tcBorders>
            <w:shd w:val="clear" w:color="auto" w:fill="auto"/>
            <w:noWrap/>
          </w:tcPr>
          <w:p w:rsidR="00C73FA4" w:rsidRDefault="00C73FA4" w:rsidP="00F30A22">
            <w:pPr>
              <w:jc w:val="right"/>
              <w:rPr>
                <w:color w:val="000000"/>
              </w:rPr>
            </w:pPr>
            <w:r>
              <w:rPr>
                <w:color w:val="000000"/>
              </w:rPr>
              <w:t>90</w:t>
            </w:r>
          </w:p>
        </w:tc>
      </w:tr>
      <w:tr w:rsidR="00C73FA4" w:rsidRPr="0094120C" w:rsidTr="00F30A22">
        <w:trPr>
          <w:trHeight w:val="453"/>
        </w:trPr>
        <w:tc>
          <w:tcPr>
            <w:tcW w:w="1482" w:type="dxa"/>
            <w:tcBorders>
              <w:top w:val="nil"/>
              <w:left w:val="single" w:sz="4" w:space="0" w:color="auto"/>
              <w:bottom w:val="single" w:sz="4" w:space="0" w:color="auto"/>
              <w:right w:val="single" w:sz="4" w:space="0" w:color="auto"/>
            </w:tcBorders>
            <w:shd w:val="clear" w:color="auto" w:fill="auto"/>
            <w:noWrap/>
          </w:tcPr>
          <w:p w:rsidR="00C73FA4" w:rsidRDefault="00C73FA4" w:rsidP="00F30A22">
            <w:pPr>
              <w:rPr>
                <w:color w:val="000000"/>
              </w:rPr>
            </w:pPr>
            <w:r>
              <w:rPr>
                <w:color w:val="000000"/>
              </w:rPr>
              <w:t>2013-010680</w:t>
            </w:r>
          </w:p>
        </w:tc>
        <w:tc>
          <w:tcPr>
            <w:tcW w:w="2255" w:type="dxa"/>
            <w:tcBorders>
              <w:top w:val="nil"/>
              <w:left w:val="nil"/>
              <w:bottom w:val="single" w:sz="4" w:space="0" w:color="auto"/>
              <w:right w:val="single" w:sz="4" w:space="0" w:color="auto"/>
            </w:tcBorders>
            <w:shd w:val="clear" w:color="auto" w:fill="auto"/>
            <w:noWrap/>
          </w:tcPr>
          <w:p w:rsidR="00C73FA4" w:rsidRDefault="00C73FA4" w:rsidP="00F30A22">
            <w:pPr>
              <w:rPr>
                <w:color w:val="000000"/>
              </w:rPr>
            </w:pPr>
            <w:r>
              <w:rPr>
                <w:color w:val="000000"/>
              </w:rPr>
              <w:t>De Werkplaats</w:t>
            </w:r>
          </w:p>
        </w:tc>
        <w:tc>
          <w:tcPr>
            <w:tcW w:w="2341" w:type="dxa"/>
            <w:tcBorders>
              <w:top w:val="nil"/>
              <w:left w:val="nil"/>
              <w:bottom w:val="single" w:sz="4" w:space="0" w:color="auto"/>
              <w:right w:val="single" w:sz="4" w:space="0" w:color="auto"/>
            </w:tcBorders>
            <w:shd w:val="clear" w:color="auto" w:fill="auto"/>
            <w:noWrap/>
          </w:tcPr>
          <w:p w:rsidR="00C73FA4" w:rsidRDefault="00C73FA4" w:rsidP="00F30A22">
            <w:pPr>
              <w:rPr>
                <w:color w:val="000000"/>
              </w:rPr>
            </w:pPr>
            <w:r>
              <w:rPr>
                <w:color w:val="000000"/>
              </w:rPr>
              <w:t>Landgoed Klarenbeek bv</w:t>
            </w:r>
          </w:p>
        </w:tc>
        <w:tc>
          <w:tcPr>
            <w:tcW w:w="1643"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r>
              <w:rPr>
                <w:color w:val="000000"/>
              </w:rPr>
              <w:t>495.925</w:t>
            </w:r>
          </w:p>
        </w:tc>
        <w:tc>
          <w:tcPr>
            <w:tcW w:w="1436" w:type="dxa"/>
            <w:tcBorders>
              <w:top w:val="nil"/>
              <w:left w:val="nil"/>
              <w:bottom w:val="single" w:sz="4" w:space="0" w:color="auto"/>
              <w:right w:val="single" w:sz="4" w:space="0" w:color="auto"/>
            </w:tcBorders>
            <w:shd w:val="clear" w:color="auto" w:fill="auto"/>
          </w:tcPr>
          <w:p w:rsidR="00C73FA4" w:rsidRDefault="00146DE4" w:rsidP="00F30A22">
            <w:pPr>
              <w:jc w:val="right"/>
              <w:rPr>
                <w:color w:val="000000"/>
              </w:rPr>
            </w:pPr>
            <w:r>
              <w:rPr>
                <w:color w:val="000000"/>
              </w:rPr>
              <w:t>86</w:t>
            </w:r>
          </w:p>
        </w:tc>
      </w:tr>
      <w:tr w:rsidR="00C73FA4" w:rsidRPr="0094120C" w:rsidTr="00F30A22">
        <w:trPr>
          <w:trHeight w:val="560"/>
        </w:trPr>
        <w:tc>
          <w:tcPr>
            <w:tcW w:w="1482" w:type="dxa"/>
            <w:tcBorders>
              <w:top w:val="nil"/>
              <w:left w:val="single" w:sz="4" w:space="0" w:color="auto"/>
              <w:bottom w:val="single" w:sz="4" w:space="0" w:color="auto"/>
              <w:right w:val="single" w:sz="4" w:space="0" w:color="auto"/>
            </w:tcBorders>
            <w:shd w:val="clear" w:color="auto" w:fill="auto"/>
            <w:noWrap/>
          </w:tcPr>
          <w:p w:rsidR="00C73FA4" w:rsidRDefault="00C73FA4" w:rsidP="00F30A22">
            <w:pPr>
              <w:rPr>
                <w:color w:val="000000"/>
              </w:rPr>
            </w:pPr>
            <w:r>
              <w:rPr>
                <w:color w:val="000000"/>
              </w:rPr>
              <w:t>2013-010790</w:t>
            </w:r>
          </w:p>
        </w:tc>
        <w:tc>
          <w:tcPr>
            <w:tcW w:w="2255" w:type="dxa"/>
            <w:tcBorders>
              <w:top w:val="nil"/>
              <w:left w:val="nil"/>
              <w:bottom w:val="single" w:sz="4" w:space="0" w:color="auto"/>
              <w:right w:val="single" w:sz="4" w:space="0" w:color="auto"/>
            </w:tcBorders>
            <w:shd w:val="clear" w:color="auto" w:fill="auto"/>
            <w:noWrap/>
          </w:tcPr>
          <w:p w:rsidR="00C73FA4" w:rsidRDefault="00C73FA4" w:rsidP="00F30A22">
            <w:pPr>
              <w:rPr>
                <w:color w:val="000000"/>
              </w:rPr>
            </w:pPr>
            <w:r>
              <w:rPr>
                <w:color w:val="000000"/>
              </w:rPr>
              <w:t>Het leer- en werkprogramma</w:t>
            </w:r>
          </w:p>
        </w:tc>
        <w:tc>
          <w:tcPr>
            <w:tcW w:w="2341" w:type="dxa"/>
            <w:tcBorders>
              <w:top w:val="nil"/>
              <w:left w:val="nil"/>
              <w:bottom w:val="single" w:sz="4" w:space="0" w:color="auto"/>
              <w:right w:val="single" w:sz="4" w:space="0" w:color="auto"/>
            </w:tcBorders>
            <w:shd w:val="clear" w:color="auto" w:fill="auto"/>
            <w:noWrap/>
          </w:tcPr>
          <w:p w:rsidR="00C73FA4" w:rsidRDefault="00C73FA4" w:rsidP="00F30A22">
            <w:pPr>
              <w:rPr>
                <w:color w:val="000000"/>
              </w:rPr>
            </w:pPr>
            <w:r>
              <w:rPr>
                <w:color w:val="000000"/>
              </w:rPr>
              <w:t>St. tot behoud van Elburger Botters</w:t>
            </w:r>
          </w:p>
        </w:tc>
        <w:tc>
          <w:tcPr>
            <w:tcW w:w="1643" w:type="dxa"/>
            <w:tcBorders>
              <w:top w:val="nil"/>
              <w:left w:val="nil"/>
              <w:bottom w:val="single" w:sz="4" w:space="0" w:color="auto"/>
              <w:right w:val="single" w:sz="4" w:space="0" w:color="auto"/>
            </w:tcBorders>
            <w:shd w:val="clear" w:color="auto" w:fill="auto"/>
            <w:noWrap/>
          </w:tcPr>
          <w:p w:rsidR="00C73FA4" w:rsidRDefault="00C73FA4" w:rsidP="00F30A22">
            <w:pPr>
              <w:jc w:val="right"/>
              <w:rPr>
                <w:color w:val="000000"/>
              </w:rPr>
            </w:pPr>
            <w:r>
              <w:rPr>
                <w:color w:val="000000"/>
              </w:rPr>
              <w:t>140.000</w:t>
            </w:r>
          </w:p>
        </w:tc>
        <w:tc>
          <w:tcPr>
            <w:tcW w:w="1436"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r>
              <w:rPr>
                <w:color w:val="000000"/>
              </w:rPr>
              <w:t>85</w:t>
            </w:r>
          </w:p>
        </w:tc>
      </w:tr>
      <w:tr w:rsidR="00C73FA4" w:rsidRPr="0094120C" w:rsidTr="00F30A22">
        <w:trPr>
          <w:trHeight w:val="416"/>
        </w:trPr>
        <w:tc>
          <w:tcPr>
            <w:tcW w:w="6078" w:type="dxa"/>
            <w:gridSpan w:val="3"/>
            <w:tcBorders>
              <w:top w:val="nil"/>
              <w:left w:val="single" w:sz="4" w:space="0" w:color="auto"/>
              <w:bottom w:val="single" w:sz="4" w:space="0" w:color="auto"/>
              <w:right w:val="single" w:sz="4" w:space="0" w:color="auto"/>
            </w:tcBorders>
            <w:shd w:val="clear" w:color="auto" w:fill="auto"/>
            <w:noWrap/>
          </w:tcPr>
          <w:p w:rsidR="00C73FA4" w:rsidRDefault="00C73FA4" w:rsidP="00F30A22">
            <w:pPr>
              <w:jc w:val="right"/>
              <w:rPr>
                <w:color w:val="000000"/>
              </w:rPr>
            </w:pPr>
            <w:r>
              <w:rPr>
                <w:color w:val="000000"/>
              </w:rPr>
              <w:t>Totaal te verstrekken</w:t>
            </w:r>
          </w:p>
        </w:tc>
        <w:tc>
          <w:tcPr>
            <w:tcW w:w="1643" w:type="dxa"/>
            <w:tcBorders>
              <w:top w:val="nil"/>
              <w:left w:val="nil"/>
              <w:bottom w:val="single" w:sz="4" w:space="0" w:color="auto"/>
              <w:right w:val="single" w:sz="4" w:space="0" w:color="auto"/>
            </w:tcBorders>
            <w:shd w:val="clear" w:color="auto" w:fill="auto"/>
            <w:noWrap/>
          </w:tcPr>
          <w:p w:rsidR="00C73FA4" w:rsidRDefault="00C73FA4" w:rsidP="00F30A22">
            <w:pPr>
              <w:jc w:val="right"/>
              <w:rPr>
                <w:color w:val="000000"/>
              </w:rPr>
            </w:pPr>
            <w:r>
              <w:rPr>
                <w:color w:val="000000"/>
              </w:rPr>
              <w:t>1.100.925</w:t>
            </w:r>
          </w:p>
        </w:tc>
        <w:tc>
          <w:tcPr>
            <w:tcW w:w="1436"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p>
        </w:tc>
      </w:tr>
      <w:tr w:rsidR="00C73FA4" w:rsidRPr="0094120C" w:rsidTr="00F30A22">
        <w:trPr>
          <w:trHeight w:val="419"/>
        </w:trPr>
        <w:tc>
          <w:tcPr>
            <w:tcW w:w="6078" w:type="dxa"/>
            <w:gridSpan w:val="3"/>
            <w:tcBorders>
              <w:top w:val="nil"/>
              <w:left w:val="single" w:sz="4" w:space="0" w:color="auto"/>
              <w:bottom w:val="single" w:sz="4" w:space="0" w:color="auto"/>
              <w:right w:val="single" w:sz="4" w:space="0" w:color="auto"/>
            </w:tcBorders>
            <w:shd w:val="clear" w:color="auto" w:fill="auto"/>
            <w:noWrap/>
          </w:tcPr>
          <w:p w:rsidR="00C73FA4" w:rsidRPr="000D3528" w:rsidRDefault="00C73FA4" w:rsidP="00F30A22">
            <w:pPr>
              <w:rPr>
                <w:b/>
                <w:color w:val="000000"/>
              </w:rPr>
            </w:pPr>
            <w:r>
              <w:rPr>
                <w:b/>
                <w:color w:val="000000"/>
              </w:rPr>
              <w:t>Thema Musea en Geschiedenis</w:t>
            </w:r>
          </w:p>
        </w:tc>
        <w:tc>
          <w:tcPr>
            <w:tcW w:w="1643"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p>
        </w:tc>
        <w:tc>
          <w:tcPr>
            <w:tcW w:w="1436"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p>
        </w:tc>
      </w:tr>
      <w:tr w:rsidR="00C73FA4" w:rsidRPr="0094120C" w:rsidTr="00F30A22">
        <w:trPr>
          <w:trHeight w:val="480"/>
        </w:trPr>
        <w:tc>
          <w:tcPr>
            <w:tcW w:w="1482" w:type="dxa"/>
            <w:tcBorders>
              <w:top w:val="nil"/>
              <w:left w:val="single" w:sz="4" w:space="0" w:color="auto"/>
              <w:bottom w:val="single" w:sz="4" w:space="0" w:color="auto"/>
              <w:right w:val="single" w:sz="4" w:space="0" w:color="auto"/>
            </w:tcBorders>
            <w:shd w:val="clear" w:color="auto" w:fill="auto"/>
            <w:noWrap/>
          </w:tcPr>
          <w:p w:rsidR="00C73FA4" w:rsidRDefault="00C73FA4" w:rsidP="00F30A22">
            <w:pPr>
              <w:rPr>
                <w:color w:val="000000"/>
              </w:rPr>
            </w:pPr>
            <w:r>
              <w:rPr>
                <w:color w:val="000000"/>
              </w:rPr>
              <w:t>2013-010647</w:t>
            </w:r>
          </w:p>
        </w:tc>
        <w:tc>
          <w:tcPr>
            <w:tcW w:w="2255" w:type="dxa"/>
            <w:tcBorders>
              <w:top w:val="nil"/>
              <w:left w:val="nil"/>
              <w:bottom w:val="single" w:sz="4" w:space="0" w:color="auto"/>
              <w:right w:val="single" w:sz="4" w:space="0" w:color="auto"/>
            </w:tcBorders>
            <w:shd w:val="clear" w:color="auto" w:fill="auto"/>
            <w:noWrap/>
          </w:tcPr>
          <w:p w:rsidR="00C73FA4" w:rsidRPr="00FD30DB" w:rsidRDefault="00C73FA4" w:rsidP="00F30A22">
            <w:pPr>
              <w:rPr>
                <w:color w:val="000000"/>
                <w:lang w:val="en-US"/>
              </w:rPr>
            </w:pPr>
            <w:r w:rsidRPr="00FD30DB">
              <w:rPr>
                <w:color w:val="000000"/>
                <w:lang w:val="en-US"/>
              </w:rPr>
              <w:t>Living artifacts of the Veluwe</w:t>
            </w:r>
          </w:p>
        </w:tc>
        <w:tc>
          <w:tcPr>
            <w:tcW w:w="2341" w:type="dxa"/>
            <w:tcBorders>
              <w:top w:val="nil"/>
              <w:left w:val="nil"/>
              <w:bottom w:val="single" w:sz="4" w:space="0" w:color="auto"/>
              <w:right w:val="single" w:sz="4" w:space="0" w:color="auto"/>
            </w:tcBorders>
            <w:shd w:val="clear" w:color="auto" w:fill="auto"/>
            <w:noWrap/>
          </w:tcPr>
          <w:p w:rsidR="00C73FA4" w:rsidRDefault="00C73FA4" w:rsidP="00F30A22">
            <w:pPr>
              <w:rPr>
                <w:color w:val="000000"/>
              </w:rPr>
            </w:pPr>
            <w:r>
              <w:rPr>
                <w:color w:val="000000"/>
              </w:rPr>
              <w:t>Gemeente Ede</w:t>
            </w:r>
          </w:p>
        </w:tc>
        <w:tc>
          <w:tcPr>
            <w:tcW w:w="1643"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r>
              <w:rPr>
                <w:color w:val="000000"/>
              </w:rPr>
              <w:t>31.350</w:t>
            </w:r>
          </w:p>
        </w:tc>
        <w:tc>
          <w:tcPr>
            <w:tcW w:w="1436"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r>
              <w:rPr>
                <w:color w:val="000000"/>
              </w:rPr>
              <w:t>90</w:t>
            </w:r>
          </w:p>
        </w:tc>
      </w:tr>
      <w:tr w:rsidR="00C73FA4" w:rsidRPr="0094120C" w:rsidTr="00F30A22">
        <w:trPr>
          <w:trHeight w:val="255"/>
        </w:trPr>
        <w:tc>
          <w:tcPr>
            <w:tcW w:w="1482" w:type="dxa"/>
            <w:tcBorders>
              <w:top w:val="nil"/>
              <w:left w:val="single" w:sz="4" w:space="0" w:color="auto"/>
              <w:bottom w:val="single" w:sz="4" w:space="0" w:color="auto"/>
              <w:right w:val="single" w:sz="4" w:space="0" w:color="auto"/>
            </w:tcBorders>
            <w:shd w:val="clear" w:color="auto" w:fill="auto"/>
            <w:noWrap/>
          </w:tcPr>
          <w:p w:rsidR="00C73FA4" w:rsidRDefault="00C73FA4" w:rsidP="00F30A22">
            <w:pPr>
              <w:rPr>
                <w:color w:val="000000"/>
              </w:rPr>
            </w:pPr>
            <w:r>
              <w:rPr>
                <w:color w:val="000000"/>
              </w:rPr>
              <w:t>2013-010681</w:t>
            </w:r>
          </w:p>
        </w:tc>
        <w:tc>
          <w:tcPr>
            <w:tcW w:w="2255" w:type="dxa"/>
            <w:tcBorders>
              <w:top w:val="nil"/>
              <w:left w:val="nil"/>
              <w:bottom w:val="single" w:sz="4" w:space="0" w:color="auto"/>
              <w:right w:val="single" w:sz="4" w:space="0" w:color="auto"/>
            </w:tcBorders>
            <w:shd w:val="clear" w:color="auto" w:fill="auto"/>
            <w:noWrap/>
          </w:tcPr>
          <w:p w:rsidR="00C73FA4" w:rsidRDefault="00C73FA4" w:rsidP="00F30A22">
            <w:pPr>
              <w:rPr>
                <w:color w:val="000000"/>
              </w:rPr>
            </w:pPr>
            <w:r>
              <w:rPr>
                <w:color w:val="000000"/>
              </w:rPr>
              <w:t>Het museum komt naar je toe!</w:t>
            </w:r>
          </w:p>
        </w:tc>
        <w:tc>
          <w:tcPr>
            <w:tcW w:w="2341" w:type="dxa"/>
            <w:tcBorders>
              <w:top w:val="nil"/>
              <w:left w:val="nil"/>
              <w:bottom w:val="single" w:sz="4" w:space="0" w:color="auto"/>
              <w:right w:val="single" w:sz="4" w:space="0" w:color="auto"/>
            </w:tcBorders>
            <w:shd w:val="clear" w:color="auto" w:fill="auto"/>
            <w:noWrap/>
          </w:tcPr>
          <w:p w:rsidR="00C73FA4" w:rsidRDefault="00C73FA4" w:rsidP="00F30A22">
            <w:pPr>
              <w:rPr>
                <w:color w:val="000000"/>
              </w:rPr>
            </w:pPr>
            <w:r>
              <w:rPr>
                <w:color w:val="000000"/>
              </w:rPr>
              <w:t>Prima Donna Communicatieregisseurs</w:t>
            </w:r>
          </w:p>
        </w:tc>
        <w:tc>
          <w:tcPr>
            <w:tcW w:w="1643"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r>
              <w:rPr>
                <w:color w:val="000000"/>
              </w:rPr>
              <w:t>127.500</w:t>
            </w:r>
          </w:p>
        </w:tc>
        <w:tc>
          <w:tcPr>
            <w:tcW w:w="1436" w:type="dxa"/>
            <w:tcBorders>
              <w:top w:val="nil"/>
              <w:left w:val="nil"/>
              <w:bottom w:val="single" w:sz="4" w:space="0" w:color="auto"/>
              <w:right w:val="single" w:sz="4" w:space="0" w:color="auto"/>
            </w:tcBorders>
            <w:shd w:val="clear" w:color="auto" w:fill="auto"/>
            <w:noWrap/>
          </w:tcPr>
          <w:p w:rsidR="00C73FA4" w:rsidRDefault="00C73FA4" w:rsidP="00F30A22">
            <w:pPr>
              <w:jc w:val="right"/>
              <w:rPr>
                <w:color w:val="000000"/>
              </w:rPr>
            </w:pPr>
            <w:r>
              <w:rPr>
                <w:color w:val="000000"/>
              </w:rPr>
              <w:t>62</w:t>
            </w:r>
          </w:p>
        </w:tc>
      </w:tr>
      <w:tr w:rsidR="00C73FA4" w:rsidRPr="0094120C" w:rsidTr="00F30A22">
        <w:trPr>
          <w:trHeight w:val="480"/>
        </w:trPr>
        <w:tc>
          <w:tcPr>
            <w:tcW w:w="6078" w:type="dxa"/>
            <w:gridSpan w:val="3"/>
            <w:tcBorders>
              <w:top w:val="nil"/>
              <w:left w:val="single" w:sz="4" w:space="0" w:color="auto"/>
              <w:bottom w:val="single" w:sz="4" w:space="0" w:color="auto"/>
              <w:right w:val="single" w:sz="4" w:space="0" w:color="auto"/>
            </w:tcBorders>
            <w:shd w:val="clear" w:color="auto" w:fill="auto"/>
            <w:noWrap/>
          </w:tcPr>
          <w:p w:rsidR="00C73FA4" w:rsidRPr="000D3528" w:rsidRDefault="00C73FA4" w:rsidP="00F30A22">
            <w:pPr>
              <w:jc w:val="right"/>
              <w:rPr>
                <w:b/>
                <w:color w:val="000000"/>
              </w:rPr>
            </w:pPr>
            <w:r>
              <w:rPr>
                <w:color w:val="000000"/>
              </w:rPr>
              <w:t>Totaal te verstrekken</w:t>
            </w:r>
          </w:p>
        </w:tc>
        <w:tc>
          <w:tcPr>
            <w:tcW w:w="1643"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r>
              <w:rPr>
                <w:color w:val="000000"/>
              </w:rPr>
              <w:t>158.850</w:t>
            </w:r>
          </w:p>
        </w:tc>
        <w:tc>
          <w:tcPr>
            <w:tcW w:w="1436"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p>
        </w:tc>
      </w:tr>
      <w:tr w:rsidR="00C73FA4" w:rsidRPr="0094120C" w:rsidTr="00F30A22">
        <w:trPr>
          <w:trHeight w:val="234"/>
        </w:trPr>
        <w:tc>
          <w:tcPr>
            <w:tcW w:w="6078" w:type="dxa"/>
            <w:gridSpan w:val="3"/>
            <w:tcBorders>
              <w:top w:val="nil"/>
              <w:left w:val="single" w:sz="4" w:space="0" w:color="auto"/>
              <w:bottom w:val="single" w:sz="4" w:space="0" w:color="auto"/>
              <w:right w:val="single" w:sz="4" w:space="0" w:color="auto"/>
            </w:tcBorders>
            <w:shd w:val="clear" w:color="auto" w:fill="auto"/>
            <w:noWrap/>
          </w:tcPr>
          <w:p w:rsidR="00C73FA4" w:rsidRPr="000D3528" w:rsidRDefault="00C73FA4" w:rsidP="00F30A22">
            <w:pPr>
              <w:rPr>
                <w:b/>
                <w:color w:val="000000"/>
              </w:rPr>
            </w:pPr>
            <w:r w:rsidRPr="000D3528">
              <w:rPr>
                <w:b/>
                <w:color w:val="000000"/>
              </w:rPr>
              <w:t>Thema</w:t>
            </w:r>
            <w:r>
              <w:rPr>
                <w:b/>
                <w:color w:val="000000"/>
              </w:rPr>
              <w:t xml:space="preserve"> Herbestemming Erfgoed</w:t>
            </w:r>
          </w:p>
        </w:tc>
        <w:tc>
          <w:tcPr>
            <w:tcW w:w="1643"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p>
        </w:tc>
        <w:tc>
          <w:tcPr>
            <w:tcW w:w="1436"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p>
        </w:tc>
      </w:tr>
      <w:tr w:rsidR="00C73FA4" w:rsidRPr="0094120C" w:rsidTr="00F30A22">
        <w:trPr>
          <w:trHeight w:val="234"/>
        </w:trPr>
        <w:tc>
          <w:tcPr>
            <w:tcW w:w="1482" w:type="dxa"/>
            <w:tcBorders>
              <w:top w:val="nil"/>
              <w:left w:val="single" w:sz="4" w:space="0" w:color="auto"/>
              <w:bottom w:val="single" w:sz="4" w:space="0" w:color="auto"/>
              <w:right w:val="single" w:sz="4" w:space="0" w:color="auto"/>
            </w:tcBorders>
            <w:shd w:val="clear" w:color="auto" w:fill="auto"/>
            <w:noWrap/>
          </w:tcPr>
          <w:p w:rsidR="00C73FA4" w:rsidRDefault="00C73FA4" w:rsidP="00F30A22">
            <w:pPr>
              <w:rPr>
                <w:color w:val="000000"/>
              </w:rPr>
            </w:pPr>
            <w:r>
              <w:rPr>
                <w:color w:val="000000"/>
              </w:rPr>
              <w:t>2013-010936</w:t>
            </w:r>
          </w:p>
        </w:tc>
        <w:tc>
          <w:tcPr>
            <w:tcW w:w="2255" w:type="dxa"/>
            <w:tcBorders>
              <w:top w:val="nil"/>
              <w:left w:val="nil"/>
              <w:bottom w:val="single" w:sz="4" w:space="0" w:color="auto"/>
              <w:right w:val="single" w:sz="4" w:space="0" w:color="auto"/>
            </w:tcBorders>
            <w:shd w:val="clear" w:color="auto" w:fill="auto"/>
            <w:noWrap/>
          </w:tcPr>
          <w:p w:rsidR="00C73FA4" w:rsidRDefault="00C73FA4" w:rsidP="00F30A22">
            <w:pPr>
              <w:rPr>
                <w:color w:val="000000"/>
              </w:rPr>
            </w:pPr>
            <w:r>
              <w:rPr>
                <w:color w:val="000000"/>
              </w:rPr>
              <w:t xml:space="preserve">ENKA complex </w:t>
            </w:r>
          </w:p>
        </w:tc>
        <w:tc>
          <w:tcPr>
            <w:tcW w:w="2341" w:type="dxa"/>
            <w:tcBorders>
              <w:top w:val="nil"/>
              <w:left w:val="nil"/>
              <w:bottom w:val="single" w:sz="4" w:space="0" w:color="auto"/>
              <w:right w:val="single" w:sz="4" w:space="0" w:color="auto"/>
            </w:tcBorders>
            <w:shd w:val="clear" w:color="auto" w:fill="auto"/>
            <w:noWrap/>
          </w:tcPr>
          <w:p w:rsidR="00C73FA4" w:rsidRDefault="00C73FA4" w:rsidP="00F30A22">
            <w:pPr>
              <w:rPr>
                <w:color w:val="000000"/>
              </w:rPr>
            </w:pPr>
            <w:r>
              <w:rPr>
                <w:color w:val="000000"/>
              </w:rPr>
              <w:t>BOEI bv</w:t>
            </w:r>
          </w:p>
        </w:tc>
        <w:tc>
          <w:tcPr>
            <w:tcW w:w="1643"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r>
              <w:rPr>
                <w:color w:val="000000"/>
              </w:rPr>
              <w:t>300.000</w:t>
            </w:r>
          </w:p>
        </w:tc>
        <w:tc>
          <w:tcPr>
            <w:tcW w:w="1436"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r>
              <w:rPr>
                <w:color w:val="000000"/>
              </w:rPr>
              <w:t>90</w:t>
            </w:r>
          </w:p>
        </w:tc>
      </w:tr>
      <w:tr w:rsidR="00C73FA4" w:rsidRPr="0094120C" w:rsidTr="00F30A22">
        <w:trPr>
          <w:trHeight w:val="596"/>
        </w:trPr>
        <w:tc>
          <w:tcPr>
            <w:tcW w:w="1482" w:type="dxa"/>
            <w:tcBorders>
              <w:top w:val="nil"/>
              <w:left w:val="single" w:sz="4" w:space="0" w:color="auto"/>
              <w:bottom w:val="single" w:sz="4" w:space="0" w:color="auto"/>
              <w:right w:val="single" w:sz="4" w:space="0" w:color="auto"/>
            </w:tcBorders>
            <w:shd w:val="clear" w:color="auto" w:fill="auto"/>
            <w:noWrap/>
          </w:tcPr>
          <w:p w:rsidR="00C73FA4" w:rsidRDefault="00C73FA4" w:rsidP="00F30A22">
            <w:pPr>
              <w:rPr>
                <w:color w:val="000000"/>
              </w:rPr>
            </w:pPr>
            <w:r>
              <w:rPr>
                <w:color w:val="000000"/>
              </w:rPr>
              <w:t>2013-010629</w:t>
            </w:r>
          </w:p>
        </w:tc>
        <w:tc>
          <w:tcPr>
            <w:tcW w:w="2255" w:type="dxa"/>
            <w:tcBorders>
              <w:top w:val="nil"/>
              <w:left w:val="nil"/>
              <w:bottom w:val="single" w:sz="4" w:space="0" w:color="auto"/>
              <w:right w:val="single" w:sz="4" w:space="0" w:color="auto"/>
            </w:tcBorders>
            <w:shd w:val="clear" w:color="auto" w:fill="auto"/>
            <w:noWrap/>
          </w:tcPr>
          <w:p w:rsidR="00C73FA4" w:rsidRDefault="00C73FA4" w:rsidP="00F30A22">
            <w:pPr>
              <w:rPr>
                <w:color w:val="000000"/>
              </w:rPr>
            </w:pPr>
            <w:r>
              <w:rPr>
                <w:color w:val="000000"/>
              </w:rPr>
              <w:t>Herbestemming Watertoren Tiel</w:t>
            </w:r>
          </w:p>
        </w:tc>
        <w:tc>
          <w:tcPr>
            <w:tcW w:w="2341" w:type="dxa"/>
            <w:tcBorders>
              <w:top w:val="nil"/>
              <w:left w:val="nil"/>
              <w:bottom w:val="single" w:sz="4" w:space="0" w:color="auto"/>
              <w:right w:val="single" w:sz="4" w:space="0" w:color="auto"/>
            </w:tcBorders>
            <w:shd w:val="clear" w:color="auto" w:fill="auto"/>
            <w:noWrap/>
          </w:tcPr>
          <w:p w:rsidR="00C73FA4" w:rsidRDefault="00C73FA4" w:rsidP="00F30A22">
            <w:pPr>
              <w:rPr>
                <w:color w:val="000000"/>
              </w:rPr>
            </w:pPr>
            <w:r>
              <w:rPr>
                <w:color w:val="000000"/>
              </w:rPr>
              <w:t>Van Herwijnen Vastgoed</w:t>
            </w:r>
          </w:p>
        </w:tc>
        <w:tc>
          <w:tcPr>
            <w:tcW w:w="1643" w:type="dxa"/>
            <w:tcBorders>
              <w:top w:val="nil"/>
              <w:left w:val="nil"/>
              <w:bottom w:val="single" w:sz="4" w:space="0" w:color="auto"/>
              <w:right w:val="single" w:sz="4" w:space="0" w:color="auto"/>
            </w:tcBorders>
            <w:shd w:val="clear" w:color="auto" w:fill="auto"/>
            <w:noWrap/>
          </w:tcPr>
          <w:p w:rsidR="00C73FA4" w:rsidRDefault="00C73FA4" w:rsidP="00F30A22">
            <w:pPr>
              <w:jc w:val="right"/>
              <w:rPr>
                <w:color w:val="000000"/>
              </w:rPr>
            </w:pPr>
            <w:r>
              <w:rPr>
                <w:color w:val="000000"/>
              </w:rPr>
              <w:t>263.507</w:t>
            </w:r>
          </w:p>
        </w:tc>
        <w:tc>
          <w:tcPr>
            <w:tcW w:w="1436"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r>
              <w:rPr>
                <w:color w:val="000000"/>
              </w:rPr>
              <w:t>86</w:t>
            </w:r>
          </w:p>
        </w:tc>
      </w:tr>
      <w:tr w:rsidR="00C73FA4" w:rsidRPr="0094120C" w:rsidTr="00F30A22">
        <w:trPr>
          <w:trHeight w:val="516"/>
        </w:trPr>
        <w:tc>
          <w:tcPr>
            <w:tcW w:w="1482" w:type="dxa"/>
            <w:tcBorders>
              <w:top w:val="nil"/>
              <w:left w:val="single" w:sz="4" w:space="0" w:color="auto"/>
              <w:bottom w:val="single" w:sz="4" w:space="0" w:color="auto"/>
              <w:right w:val="single" w:sz="4" w:space="0" w:color="auto"/>
            </w:tcBorders>
            <w:shd w:val="clear" w:color="auto" w:fill="auto"/>
            <w:noWrap/>
          </w:tcPr>
          <w:p w:rsidR="00C73FA4" w:rsidRDefault="00C73FA4" w:rsidP="00F30A22">
            <w:pPr>
              <w:rPr>
                <w:color w:val="000000"/>
              </w:rPr>
            </w:pPr>
            <w:r>
              <w:rPr>
                <w:color w:val="000000"/>
              </w:rPr>
              <w:t>2013-010647</w:t>
            </w:r>
          </w:p>
        </w:tc>
        <w:tc>
          <w:tcPr>
            <w:tcW w:w="2255" w:type="dxa"/>
            <w:tcBorders>
              <w:top w:val="nil"/>
              <w:left w:val="nil"/>
              <w:bottom w:val="single" w:sz="4" w:space="0" w:color="auto"/>
              <w:right w:val="single" w:sz="4" w:space="0" w:color="auto"/>
            </w:tcBorders>
            <w:shd w:val="clear" w:color="auto" w:fill="auto"/>
            <w:noWrap/>
          </w:tcPr>
          <w:p w:rsidR="00C73FA4" w:rsidRDefault="00C73FA4" w:rsidP="00F30A22">
            <w:pPr>
              <w:rPr>
                <w:color w:val="000000"/>
              </w:rPr>
            </w:pPr>
            <w:r>
              <w:rPr>
                <w:color w:val="000000"/>
              </w:rPr>
              <w:t>Revitalisatie Rwzi-complex Otterlo</w:t>
            </w:r>
          </w:p>
        </w:tc>
        <w:tc>
          <w:tcPr>
            <w:tcW w:w="2341" w:type="dxa"/>
            <w:tcBorders>
              <w:top w:val="nil"/>
              <w:left w:val="nil"/>
              <w:bottom w:val="single" w:sz="4" w:space="0" w:color="auto"/>
              <w:right w:val="single" w:sz="4" w:space="0" w:color="auto"/>
            </w:tcBorders>
            <w:shd w:val="clear" w:color="auto" w:fill="auto"/>
          </w:tcPr>
          <w:p w:rsidR="00C73FA4" w:rsidRDefault="00C73FA4" w:rsidP="00F30A22">
            <w:pPr>
              <w:rPr>
                <w:color w:val="000000"/>
              </w:rPr>
            </w:pPr>
            <w:r>
              <w:rPr>
                <w:color w:val="000000"/>
              </w:rPr>
              <w:t>Gemeente Ede</w:t>
            </w:r>
          </w:p>
        </w:tc>
        <w:tc>
          <w:tcPr>
            <w:tcW w:w="1643" w:type="dxa"/>
            <w:tcBorders>
              <w:top w:val="nil"/>
              <w:left w:val="nil"/>
              <w:bottom w:val="single" w:sz="4" w:space="0" w:color="auto"/>
              <w:right w:val="single" w:sz="4" w:space="0" w:color="auto"/>
            </w:tcBorders>
            <w:shd w:val="clear" w:color="auto" w:fill="auto"/>
            <w:noWrap/>
          </w:tcPr>
          <w:p w:rsidR="00C73FA4" w:rsidRDefault="00C73FA4" w:rsidP="00F30A22">
            <w:pPr>
              <w:jc w:val="right"/>
              <w:rPr>
                <w:color w:val="000000"/>
              </w:rPr>
            </w:pPr>
            <w:r>
              <w:rPr>
                <w:color w:val="000000"/>
              </w:rPr>
              <w:t>27.837</w:t>
            </w:r>
          </w:p>
        </w:tc>
        <w:tc>
          <w:tcPr>
            <w:tcW w:w="1436"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r>
              <w:rPr>
                <w:color w:val="000000"/>
              </w:rPr>
              <w:t>81</w:t>
            </w:r>
          </w:p>
        </w:tc>
      </w:tr>
      <w:tr w:rsidR="00C73FA4" w:rsidRPr="0094120C" w:rsidTr="00F30A22">
        <w:trPr>
          <w:trHeight w:val="720"/>
        </w:trPr>
        <w:tc>
          <w:tcPr>
            <w:tcW w:w="1482" w:type="dxa"/>
            <w:tcBorders>
              <w:top w:val="nil"/>
              <w:left w:val="single" w:sz="4" w:space="0" w:color="auto"/>
              <w:bottom w:val="single" w:sz="4" w:space="0" w:color="auto"/>
              <w:right w:val="single" w:sz="4" w:space="0" w:color="auto"/>
            </w:tcBorders>
            <w:shd w:val="clear" w:color="auto" w:fill="auto"/>
            <w:noWrap/>
          </w:tcPr>
          <w:p w:rsidR="00C73FA4" w:rsidRDefault="00C73FA4" w:rsidP="00F30A22">
            <w:pPr>
              <w:rPr>
                <w:color w:val="000000"/>
              </w:rPr>
            </w:pPr>
            <w:r>
              <w:rPr>
                <w:color w:val="000000"/>
              </w:rPr>
              <w:t>2013-010936</w:t>
            </w:r>
          </w:p>
        </w:tc>
        <w:tc>
          <w:tcPr>
            <w:tcW w:w="2255" w:type="dxa"/>
            <w:tcBorders>
              <w:top w:val="nil"/>
              <w:left w:val="nil"/>
              <w:bottom w:val="single" w:sz="4" w:space="0" w:color="auto"/>
              <w:right w:val="single" w:sz="4" w:space="0" w:color="auto"/>
            </w:tcBorders>
            <w:shd w:val="clear" w:color="auto" w:fill="auto"/>
            <w:noWrap/>
          </w:tcPr>
          <w:p w:rsidR="00C73FA4" w:rsidRDefault="00C73FA4" w:rsidP="00F30A22">
            <w:pPr>
              <w:rPr>
                <w:color w:val="000000"/>
              </w:rPr>
            </w:pPr>
            <w:r>
              <w:rPr>
                <w:color w:val="000000"/>
              </w:rPr>
              <w:t xml:space="preserve">Herbestemming Veldoven de Buns-waard te Beuningen </w:t>
            </w:r>
          </w:p>
        </w:tc>
        <w:tc>
          <w:tcPr>
            <w:tcW w:w="2341" w:type="dxa"/>
            <w:tcBorders>
              <w:top w:val="nil"/>
              <w:left w:val="nil"/>
              <w:bottom w:val="single" w:sz="4" w:space="0" w:color="auto"/>
              <w:right w:val="single" w:sz="4" w:space="0" w:color="auto"/>
            </w:tcBorders>
            <w:shd w:val="clear" w:color="auto" w:fill="auto"/>
          </w:tcPr>
          <w:p w:rsidR="00C73FA4" w:rsidRDefault="00C73FA4" w:rsidP="00F30A22">
            <w:pPr>
              <w:rPr>
                <w:color w:val="000000"/>
              </w:rPr>
            </w:pPr>
            <w:r>
              <w:rPr>
                <w:color w:val="000000"/>
              </w:rPr>
              <w:t>BOEI bv</w:t>
            </w:r>
          </w:p>
        </w:tc>
        <w:tc>
          <w:tcPr>
            <w:tcW w:w="1643" w:type="dxa"/>
            <w:tcBorders>
              <w:top w:val="nil"/>
              <w:left w:val="nil"/>
              <w:bottom w:val="single" w:sz="4" w:space="0" w:color="auto"/>
              <w:right w:val="single" w:sz="4" w:space="0" w:color="auto"/>
            </w:tcBorders>
            <w:shd w:val="clear" w:color="auto" w:fill="auto"/>
            <w:noWrap/>
          </w:tcPr>
          <w:p w:rsidR="00C73FA4" w:rsidRDefault="00C73FA4" w:rsidP="00F30A22">
            <w:pPr>
              <w:jc w:val="right"/>
              <w:rPr>
                <w:color w:val="000000"/>
              </w:rPr>
            </w:pPr>
            <w:r>
              <w:rPr>
                <w:color w:val="000000"/>
              </w:rPr>
              <w:t>133.000</w:t>
            </w:r>
          </w:p>
        </w:tc>
        <w:tc>
          <w:tcPr>
            <w:tcW w:w="1436"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r>
              <w:rPr>
                <w:color w:val="000000"/>
              </w:rPr>
              <w:t>81</w:t>
            </w:r>
          </w:p>
        </w:tc>
      </w:tr>
      <w:tr w:rsidR="00C73FA4" w:rsidRPr="0094120C" w:rsidTr="00F30A22">
        <w:trPr>
          <w:trHeight w:val="720"/>
        </w:trPr>
        <w:tc>
          <w:tcPr>
            <w:tcW w:w="1482" w:type="dxa"/>
            <w:tcBorders>
              <w:top w:val="nil"/>
              <w:left w:val="single" w:sz="4" w:space="0" w:color="auto"/>
              <w:bottom w:val="single" w:sz="4" w:space="0" w:color="auto"/>
              <w:right w:val="single" w:sz="4" w:space="0" w:color="auto"/>
            </w:tcBorders>
            <w:shd w:val="clear" w:color="auto" w:fill="auto"/>
            <w:noWrap/>
          </w:tcPr>
          <w:p w:rsidR="00C73FA4" w:rsidRDefault="00C73FA4" w:rsidP="00F30A22">
            <w:pPr>
              <w:rPr>
                <w:color w:val="000000"/>
              </w:rPr>
            </w:pPr>
            <w:r>
              <w:rPr>
                <w:color w:val="000000"/>
              </w:rPr>
              <w:t>2013-010670</w:t>
            </w:r>
          </w:p>
        </w:tc>
        <w:tc>
          <w:tcPr>
            <w:tcW w:w="2255" w:type="dxa"/>
            <w:tcBorders>
              <w:top w:val="nil"/>
              <w:left w:val="nil"/>
              <w:bottom w:val="single" w:sz="4" w:space="0" w:color="auto"/>
              <w:right w:val="single" w:sz="4" w:space="0" w:color="auto"/>
            </w:tcBorders>
            <w:shd w:val="clear" w:color="auto" w:fill="auto"/>
            <w:noWrap/>
          </w:tcPr>
          <w:p w:rsidR="00C73FA4" w:rsidRDefault="00C73FA4" w:rsidP="00F30A22">
            <w:pPr>
              <w:rPr>
                <w:color w:val="000000"/>
              </w:rPr>
            </w:pPr>
            <w:r>
              <w:rPr>
                <w:color w:val="000000"/>
              </w:rPr>
              <w:t>Restauratie ketelhuis + schoorsteen Vrede-steinterrein(thema 7a)</w:t>
            </w:r>
          </w:p>
        </w:tc>
        <w:tc>
          <w:tcPr>
            <w:tcW w:w="2341" w:type="dxa"/>
            <w:tcBorders>
              <w:top w:val="nil"/>
              <w:left w:val="nil"/>
              <w:bottom w:val="single" w:sz="4" w:space="0" w:color="auto"/>
              <w:right w:val="single" w:sz="4" w:space="0" w:color="auto"/>
            </w:tcBorders>
            <w:shd w:val="clear" w:color="auto" w:fill="auto"/>
          </w:tcPr>
          <w:p w:rsidR="00C73FA4" w:rsidRDefault="00C73FA4" w:rsidP="00F30A22">
            <w:pPr>
              <w:rPr>
                <w:color w:val="000000"/>
              </w:rPr>
            </w:pPr>
            <w:r>
              <w:rPr>
                <w:color w:val="000000"/>
              </w:rPr>
              <w:t>Gemeente Doetinchem</w:t>
            </w:r>
          </w:p>
        </w:tc>
        <w:tc>
          <w:tcPr>
            <w:tcW w:w="1643" w:type="dxa"/>
            <w:tcBorders>
              <w:top w:val="nil"/>
              <w:left w:val="nil"/>
              <w:bottom w:val="single" w:sz="4" w:space="0" w:color="auto"/>
              <w:right w:val="single" w:sz="4" w:space="0" w:color="auto"/>
            </w:tcBorders>
            <w:shd w:val="clear" w:color="auto" w:fill="auto"/>
            <w:noWrap/>
          </w:tcPr>
          <w:p w:rsidR="00C73FA4" w:rsidRDefault="00C73FA4" w:rsidP="00F30A22">
            <w:pPr>
              <w:jc w:val="right"/>
              <w:rPr>
                <w:color w:val="000000"/>
              </w:rPr>
            </w:pPr>
            <w:r>
              <w:rPr>
                <w:color w:val="000000"/>
              </w:rPr>
              <w:t>275.000</w:t>
            </w:r>
          </w:p>
        </w:tc>
        <w:tc>
          <w:tcPr>
            <w:tcW w:w="1436"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r>
              <w:rPr>
                <w:color w:val="000000"/>
              </w:rPr>
              <w:t>74</w:t>
            </w:r>
          </w:p>
        </w:tc>
      </w:tr>
      <w:tr w:rsidR="00C73FA4" w:rsidRPr="0094120C" w:rsidTr="00F30A22">
        <w:trPr>
          <w:trHeight w:val="480"/>
        </w:trPr>
        <w:tc>
          <w:tcPr>
            <w:tcW w:w="6078" w:type="dxa"/>
            <w:gridSpan w:val="3"/>
            <w:tcBorders>
              <w:top w:val="nil"/>
              <w:left w:val="single" w:sz="4" w:space="0" w:color="auto"/>
              <w:bottom w:val="single" w:sz="4" w:space="0" w:color="auto"/>
              <w:right w:val="single" w:sz="4" w:space="0" w:color="auto"/>
            </w:tcBorders>
            <w:shd w:val="clear" w:color="auto" w:fill="auto"/>
            <w:noWrap/>
          </w:tcPr>
          <w:p w:rsidR="00C73FA4" w:rsidRDefault="00C73FA4" w:rsidP="00F30A22">
            <w:pPr>
              <w:jc w:val="right"/>
              <w:rPr>
                <w:b/>
                <w:color w:val="000000"/>
              </w:rPr>
            </w:pPr>
            <w:r>
              <w:rPr>
                <w:color w:val="000000"/>
              </w:rPr>
              <w:t>Totaal te verstrekken</w:t>
            </w:r>
          </w:p>
        </w:tc>
        <w:tc>
          <w:tcPr>
            <w:tcW w:w="1643"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r>
              <w:rPr>
                <w:color w:val="000000"/>
              </w:rPr>
              <w:t>999.344</w:t>
            </w:r>
          </w:p>
        </w:tc>
        <w:tc>
          <w:tcPr>
            <w:tcW w:w="1436"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p>
        </w:tc>
      </w:tr>
      <w:tr w:rsidR="00C73FA4" w:rsidRPr="0094120C" w:rsidTr="00F30A22">
        <w:trPr>
          <w:trHeight w:val="354"/>
        </w:trPr>
        <w:tc>
          <w:tcPr>
            <w:tcW w:w="6078" w:type="dxa"/>
            <w:gridSpan w:val="3"/>
            <w:tcBorders>
              <w:top w:val="nil"/>
              <w:left w:val="single" w:sz="4" w:space="0" w:color="auto"/>
              <w:bottom w:val="single" w:sz="4" w:space="0" w:color="auto"/>
              <w:right w:val="single" w:sz="4" w:space="0" w:color="auto"/>
            </w:tcBorders>
            <w:shd w:val="clear" w:color="auto" w:fill="auto"/>
            <w:noWrap/>
          </w:tcPr>
          <w:p w:rsidR="00C73FA4" w:rsidRPr="000D3528" w:rsidRDefault="00C73FA4" w:rsidP="00F30A22">
            <w:pPr>
              <w:rPr>
                <w:b/>
                <w:color w:val="000000"/>
              </w:rPr>
            </w:pPr>
            <w:r w:rsidRPr="000D3528">
              <w:rPr>
                <w:b/>
                <w:color w:val="000000"/>
              </w:rPr>
              <w:t xml:space="preserve">Thema </w:t>
            </w:r>
            <w:r>
              <w:rPr>
                <w:b/>
                <w:color w:val="000000"/>
              </w:rPr>
              <w:t>Landschap en Archeologie</w:t>
            </w:r>
          </w:p>
        </w:tc>
        <w:tc>
          <w:tcPr>
            <w:tcW w:w="1643"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p>
        </w:tc>
        <w:tc>
          <w:tcPr>
            <w:tcW w:w="1436"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p>
        </w:tc>
      </w:tr>
      <w:tr w:rsidR="00C73FA4" w:rsidRPr="0094120C" w:rsidTr="00F30A22">
        <w:trPr>
          <w:trHeight w:val="480"/>
        </w:trPr>
        <w:tc>
          <w:tcPr>
            <w:tcW w:w="1482" w:type="dxa"/>
            <w:tcBorders>
              <w:top w:val="nil"/>
              <w:left w:val="single" w:sz="4" w:space="0" w:color="auto"/>
              <w:bottom w:val="single" w:sz="4" w:space="0" w:color="auto"/>
              <w:right w:val="single" w:sz="4" w:space="0" w:color="auto"/>
            </w:tcBorders>
            <w:shd w:val="clear" w:color="auto" w:fill="auto"/>
            <w:noWrap/>
          </w:tcPr>
          <w:p w:rsidR="00C73FA4" w:rsidRDefault="00C73FA4" w:rsidP="00F30A22">
            <w:pPr>
              <w:rPr>
                <w:color w:val="000000"/>
              </w:rPr>
            </w:pPr>
            <w:r>
              <w:rPr>
                <w:color w:val="000000"/>
              </w:rPr>
              <w:t>2013-010964</w:t>
            </w:r>
          </w:p>
        </w:tc>
        <w:tc>
          <w:tcPr>
            <w:tcW w:w="2255" w:type="dxa"/>
            <w:tcBorders>
              <w:top w:val="nil"/>
              <w:left w:val="nil"/>
              <w:bottom w:val="single" w:sz="4" w:space="0" w:color="auto"/>
              <w:right w:val="single" w:sz="4" w:space="0" w:color="auto"/>
            </w:tcBorders>
            <w:shd w:val="clear" w:color="auto" w:fill="auto"/>
            <w:noWrap/>
          </w:tcPr>
          <w:p w:rsidR="00C73FA4" w:rsidRDefault="00C73FA4" w:rsidP="00F30A22">
            <w:pPr>
              <w:rPr>
                <w:color w:val="000000"/>
              </w:rPr>
            </w:pPr>
            <w:r>
              <w:rPr>
                <w:color w:val="000000"/>
              </w:rPr>
              <w:t>verbeteren kwaliteit bijzondere onderdelen</w:t>
            </w:r>
          </w:p>
        </w:tc>
        <w:tc>
          <w:tcPr>
            <w:tcW w:w="2341" w:type="dxa"/>
            <w:tcBorders>
              <w:top w:val="nil"/>
              <w:left w:val="nil"/>
              <w:bottom w:val="single" w:sz="4" w:space="0" w:color="auto"/>
              <w:right w:val="single" w:sz="4" w:space="0" w:color="auto"/>
            </w:tcBorders>
            <w:shd w:val="clear" w:color="auto" w:fill="auto"/>
            <w:noWrap/>
          </w:tcPr>
          <w:p w:rsidR="00C73FA4" w:rsidRDefault="00C73FA4" w:rsidP="00F30A22">
            <w:pPr>
              <w:rPr>
                <w:color w:val="000000"/>
              </w:rPr>
            </w:pPr>
            <w:r>
              <w:rPr>
                <w:color w:val="000000"/>
              </w:rPr>
              <w:t>Geldersch Landschap Geldersche Kasteelen</w:t>
            </w:r>
          </w:p>
        </w:tc>
        <w:tc>
          <w:tcPr>
            <w:tcW w:w="1643"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r>
              <w:rPr>
                <w:color w:val="000000"/>
              </w:rPr>
              <w:t>497.000</w:t>
            </w:r>
          </w:p>
        </w:tc>
        <w:tc>
          <w:tcPr>
            <w:tcW w:w="1436"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r>
              <w:rPr>
                <w:color w:val="000000"/>
              </w:rPr>
              <w:t>94</w:t>
            </w:r>
          </w:p>
        </w:tc>
      </w:tr>
      <w:tr w:rsidR="00C73FA4" w:rsidRPr="0094120C" w:rsidTr="00F30A22">
        <w:trPr>
          <w:trHeight w:val="255"/>
        </w:trPr>
        <w:tc>
          <w:tcPr>
            <w:tcW w:w="1482" w:type="dxa"/>
            <w:tcBorders>
              <w:top w:val="nil"/>
              <w:left w:val="single" w:sz="4" w:space="0" w:color="auto"/>
              <w:bottom w:val="single" w:sz="4" w:space="0" w:color="auto"/>
              <w:right w:val="single" w:sz="4" w:space="0" w:color="auto"/>
            </w:tcBorders>
            <w:shd w:val="clear" w:color="auto" w:fill="auto"/>
            <w:noWrap/>
          </w:tcPr>
          <w:p w:rsidR="00C73FA4" w:rsidRDefault="00C73FA4" w:rsidP="00F30A22">
            <w:pPr>
              <w:rPr>
                <w:color w:val="000000"/>
              </w:rPr>
            </w:pPr>
            <w:r>
              <w:rPr>
                <w:color w:val="000000"/>
              </w:rPr>
              <w:t>2013-009731</w:t>
            </w:r>
          </w:p>
        </w:tc>
        <w:tc>
          <w:tcPr>
            <w:tcW w:w="2255" w:type="dxa"/>
            <w:tcBorders>
              <w:top w:val="nil"/>
              <w:left w:val="nil"/>
              <w:bottom w:val="single" w:sz="4" w:space="0" w:color="auto"/>
              <w:right w:val="single" w:sz="4" w:space="0" w:color="auto"/>
            </w:tcBorders>
            <w:shd w:val="clear" w:color="auto" w:fill="auto"/>
            <w:noWrap/>
          </w:tcPr>
          <w:p w:rsidR="00C73FA4" w:rsidRDefault="00C73FA4" w:rsidP="00F30A22">
            <w:pPr>
              <w:rPr>
                <w:color w:val="000000"/>
              </w:rPr>
            </w:pPr>
            <w:r>
              <w:rPr>
                <w:color w:val="000000"/>
              </w:rPr>
              <w:t>Restauratie tuinen bij het kasteel</w:t>
            </w:r>
          </w:p>
        </w:tc>
        <w:tc>
          <w:tcPr>
            <w:tcW w:w="2341" w:type="dxa"/>
            <w:tcBorders>
              <w:top w:val="nil"/>
              <w:left w:val="nil"/>
              <w:bottom w:val="single" w:sz="4" w:space="0" w:color="auto"/>
              <w:right w:val="single" w:sz="4" w:space="0" w:color="auto"/>
            </w:tcBorders>
            <w:shd w:val="clear" w:color="auto" w:fill="auto"/>
            <w:noWrap/>
          </w:tcPr>
          <w:p w:rsidR="00C73FA4" w:rsidRDefault="00C73FA4" w:rsidP="00F30A22">
            <w:pPr>
              <w:rPr>
                <w:color w:val="000000"/>
              </w:rPr>
            </w:pPr>
            <w:r>
              <w:rPr>
                <w:color w:val="000000"/>
              </w:rPr>
              <w:t>Stichting Huis Bergh</w:t>
            </w:r>
          </w:p>
        </w:tc>
        <w:tc>
          <w:tcPr>
            <w:tcW w:w="1643"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r>
              <w:rPr>
                <w:color w:val="000000"/>
              </w:rPr>
              <w:t>176.608</w:t>
            </w:r>
          </w:p>
        </w:tc>
        <w:tc>
          <w:tcPr>
            <w:tcW w:w="1436" w:type="dxa"/>
            <w:tcBorders>
              <w:top w:val="nil"/>
              <w:left w:val="nil"/>
              <w:bottom w:val="single" w:sz="4" w:space="0" w:color="auto"/>
              <w:right w:val="single" w:sz="4" w:space="0" w:color="auto"/>
            </w:tcBorders>
            <w:shd w:val="clear" w:color="auto" w:fill="auto"/>
            <w:noWrap/>
          </w:tcPr>
          <w:p w:rsidR="00C73FA4" w:rsidRDefault="00C73FA4" w:rsidP="00F30A22">
            <w:pPr>
              <w:jc w:val="right"/>
              <w:rPr>
                <w:color w:val="000000"/>
              </w:rPr>
            </w:pPr>
            <w:r>
              <w:rPr>
                <w:color w:val="000000"/>
              </w:rPr>
              <w:t>88</w:t>
            </w:r>
          </w:p>
        </w:tc>
      </w:tr>
      <w:tr w:rsidR="00C73FA4" w:rsidRPr="0094120C" w:rsidTr="00F30A22">
        <w:trPr>
          <w:trHeight w:val="255"/>
        </w:trPr>
        <w:tc>
          <w:tcPr>
            <w:tcW w:w="1482" w:type="dxa"/>
            <w:tcBorders>
              <w:top w:val="nil"/>
              <w:left w:val="single" w:sz="4" w:space="0" w:color="auto"/>
              <w:bottom w:val="single" w:sz="4" w:space="0" w:color="auto"/>
              <w:right w:val="single" w:sz="4" w:space="0" w:color="auto"/>
            </w:tcBorders>
            <w:shd w:val="clear" w:color="auto" w:fill="auto"/>
            <w:noWrap/>
          </w:tcPr>
          <w:p w:rsidR="00C73FA4" w:rsidRDefault="00C73FA4" w:rsidP="00F30A22">
            <w:pPr>
              <w:rPr>
                <w:color w:val="000000"/>
              </w:rPr>
            </w:pPr>
            <w:r>
              <w:rPr>
                <w:color w:val="000000"/>
              </w:rPr>
              <w:t>2013-010672</w:t>
            </w:r>
          </w:p>
        </w:tc>
        <w:tc>
          <w:tcPr>
            <w:tcW w:w="2255" w:type="dxa"/>
            <w:tcBorders>
              <w:top w:val="nil"/>
              <w:left w:val="nil"/>
              <w:bottom w:val="single" w:sz="4" w:space="0" w:color="auto"/>
              <w:right w:val="single" w:sz="4" w:space="0" w:color="auto"/>
            </w:tcBorders>
            <w:shd w:val="clear" w:color="auto" w:fill="auto"/>
            <w:noWrap/>
          </w:tcPr>
          <w:p w:rsidR="00C73FA4" w:rsidRDefault="00146DE4" w:rsidP="00146DE4">
            <w:pPr>
              <w:rPr>
                <w:color w:val="000000"/>
              </w:rPr>
            </w:pPr>
            <w:r>
              <w:rPr>
                <w:color w:val="000000"/>
              </w:rPr>
              <w:t>Restauratie o</w:t>
            </w:r>
            <w:r w:rsidR="00C73FA4">
              <w:rPr>
                <w:color w:val="000000"/>
              </w:rPr>
              <w:t>ostelijk bouwhuis</w:t>
            </w:r>
          </w:p>
        </w:tc>
        <w:tc>
          <w:tcPr>
            <w:tcW w:w="2341" w:type="dxa"/>
            <w:tcBorders>
              <w:top w:val="nil"/>
              <w:left w:val="nil"/>
              <w:bottom w:val="single" w:sz="4" w:space="0" w:color="auto"/>
              <w:right w:val="single" w:sz="4" w:space="0" w:color="auto"/>
            </w:tcBorders>
            <w:shd w:val="clear" w:color="auto" w:fill="auto"/>
            <w:noWrap/>
          </w:tcPr>
          <w:p w:rsidR="00C73FA4" w:rsidRDefault="00C73FA4" w:rsidP="00F30A22">
            <w:pPr>
              <w:rPr>
                <w:color w:val="000000"/>
              </w:rPr>
            </w:pPr>
            <w:r>
              <w:rPr>
                <w:color w:val="000000"/>
              </w:rPr>
              <w:t>St. Kasteel Middachten</w:t>
            </w:r>
          </w:p>
        </w:tc>
        <w:tc>
          <w:tcPr>
            <w:tcW w:w="1643"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r>
              <w:rPr>
                <w:color w:val="000000"/>
              </w:rPr>
              <w:t>308.559</w:t>
            </w:r>
          </w:p>
        </w:tc>
        <w:tc>
          <w:tcPr>
            <w:tcW w:w="1436" w:type="dxa"/>
            <w:tcBorders>
              <w:top w:val="nil"/>
              <w:left w:val="nil"/>
              <w:bottom w:val="single" w:sz="4" w:space="0" w:color="auto"/>
              <w:right w:val="single" w:sz="4" w:space="0" w:color="auto"/>
            </w:tcBorders>
            <w:shd w:val="clear" w:color="auto" w:fill="auto"/>
            <w:noWrap/>
          </w:tcPr>
          <w:p w:rsidR="00C73FA4" w:rsidRDefault="00C73FA4" w:rsidP="00F30A22">
            <w:pPr>
              <w:jc w:val="right"/>
              <w:rPr>
                <w:color w:val="000000"/>
              </w:rPr>
            </w:pPr>
            <w:r>
              <w:rPr>
                <w:color w:val="000000"/>
              </w:rPr>
              <w:t>85</w:t>
            </w:r>
          </w:p>
        </w:tc>
      </w:tr>
      <w:tr w:rsidR="00C73FA4" w:rsidRPr="0094120C" w:rsidTr="00F30A22">
        <w:trPr>
          <w:trHeight w:val="536"/>
        </w:trPr>
        <w:tc>
          <w:tcPr>
            <w:tcW w:w="1482" w:type="dxa"/>
            <w:tcBorders>
              <w:top w:val="nil"/>
              <w:left w:val="single" w:sz="4" w:space="0" w:color="auto"/>
              <w:bottom w:val="single" w:sz="4" w:space="0" w:color="auto"/>
              <w:right w:val="single" w:sz="4" w:space="0" w:color="auto"/>
            </w:tcBorders>
            <w:shd w:val="clear" w:color="auto" w:fill="auto"/>
            <w:noWrap/>
          </w:tcPr>
          <w:p w:rsidR="00C73FA4" w:rsidRDefault="00C73FA4" w:rsidP="00F30A22">
            <w:pPr>
              <w:rPr>
                <w:color w:val="000000"/>
              </w:rPr>
            </w:pPr>
            <w:r>
              <w:rPr>
                <w:color w:val="000000"/>
              </w:rPr>
              <w:t>2013-010680</w:t>
            </w:r>
          </w:p>
        </w:tc>
        <w:tc>
          <w:tcPr>
            <w:tcW w:w="2255" w:type="dxa"/>
            <w:tcBorders>
              <w:top w:val="nil"/>
              <w:left w:val="nil"/>
              <w:bottom w:val="single" w:sz="4" w:space="0" w:color="auto"/>
              <w:right w:val="single" w:sz="4" w:space="0" w:color="auto"/>
            </w:tcBorders>
            <w:shd w:val="clear" w:color="auto" w:fill="auto"/>
            <w:noWrap/>
          </w:tcPr>
          <w:p w:rsidR="00C73FA4" w:rsidRDefault="00C73FA4" w:rsidP="00F30A22">
            <w:pPr>
              <w:rPr>
                <w:color w:val="000000"/>
              </w:rPr>
            </w:pPr>
            <w:r>
              <w:rPr>
                <w:color w:val="000000"/>
              </w:rPr>
              <w:t>Restauratie directeurs-woning Klarenbeek</w:t>
            </w:r>
          </w:p>
        </w:tc>
        <w:tc>
          <w:tcPr>
            <w:tcW w:w="2341" w:type="dxa"/>
            <w:tcBorders>
              <w:top w:val="nil"/>
              <w:left w:val="nil"/>
              <w:bottom w:val="single" w:sz="4" w:space="0" w:color="auto"/>
              <w:right w:val="single" w:sz="4" w:space="0" w:color="auto"/>
            </w:tcBorders>
            <w:shd w:val="clear" w:color="auto" w:fill="auto"/>
            <w:noWrap/>
          </w:tcPr>
          <w:p w:rsidR="00C73FA4" w:rsidRDefault="00C73FA4" w:rsidP="00F30A22">
            <w:pPr>
              <w:rPr>
                <w:color w:val="000000"/>
              </w:rPr>
            </w:pPr>
            <w:r>
              <w:rPr>
                <w:color w:val="000000"/>
              </w:rPr>
              <w:t>Landgoed Klarenbeek bv</w:t>
            </w:r>
          </w:p>
        </w:tc>
        <w:tc>
          <w:tcPr>
            <w:tcW w:w="1643"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r>
              <w:rPr>
                <w:color w:val="000000"/>
              </w:rPr>
              <w:t>500.000</w:t>
            </w:r>
          </w:p>
        </w:tc>
        <w:tc>
          <w:tcPr>
            <w:tcW w:w="1436"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rPr>
            </w:pPr>
            <w:r>
              <w:rPr>
                <w:color w:val="000000"/>
              </w:rPr>
              <w:t>83</w:t>
            </w:r>
          </w:p>
        </w:tc>
      </w:tr>
      <w:tr w:rsidR="00C73FA4" w:rsidRPr="0094120C" w:rsidTr="00F30A22">
        <w:trPr>
          <w:trHeight w:val="260"/>
        </w:trPr>
        <w:tc>
          <w:tcPr>
            <w:tcW w:w="1482" w:type="dxa"/>
            <w:tcBorders>
              <w:top w:val="single" w:sz="4" w:space="0" w:color="auto"/>
              <w:left w:val="single" w:sz="4" w:space="0" w:color="auto"/>
              <w:bottom w:val="single" w:sz="4" w:space="0" w:color="auto"/>
              <w:right w:val="single" w:sz="4" w:space="0" w:color="auto"/>
            </w:tcBorders>
            <w:shd w:val="clear" w:color="auto" w:fill="auto"/>
            <w:noWrap/>
          </w:tcPr>
          <w:p w:rsidR="00C73FA4" w:rsidRDefault="00C73FA4" w:rsidP="00F30A22">
            <w:pPr>
              <w:rPr>
                <w:color w:val="000000"/>
              </w:rPr>
            </w:pPr>
            <w:r>
              <w:rPr>
                <w:color w:val="000000"/>
              </w:rPr>
              <w:t>2013-010586</w:t>
            </w:r>
          </w:p>
        </w:tc>
        <w:tc>
          <w:tcPr>
            <w:tcW w:w="2255" w:type="dxa"/>
            <w:tcBorders>
              <w:top w:val="single" w:sz="4" w:space="0" w:color="auto"/>
              <w:left w:val="nil"/>
              <w:bottom w:val="single" w:sz="4" w:space="0" w:color="auto"/>
              <w:right w:val="single" w:sz="4" w:space="0" w:color="auto"/>
            </w:tcBorders>
            <w:shd w:val="clear" w:color="auto" w:fill="auto"/>
            <w:noWrap/>
          </w:tcPr>
          <w:p w:rsidR="00C73FA4" w:rsidRDefault="00C73FA4" w:rsidP="00F30A22">
            <w:pPr>
              <w:rPr>
                <w:color w:val="000000"/>
              </w:rPr>
            </w:pPr>
            <w:r>
              <w:rPr>
                <w:color w:val="000000"/>
              </w:rPr>
              <w:t>Kasteelruïne te Hedel</w:t>
            </w:r>
          </w:p>
        </w:tc>
        <w:tc>
          <w:tcPr>
            <w:tcW w:w="2341" w:type="dxa"/>
            <w:tcBorders>
              <w:top w:val="single" w:sz="4" w:space="0" w:color="auto"/>
              <w:left w:val="nil"/>
              <w:bottom w:val="single" w:sz="4" w:space="0" w:color="auto"/>
              <w:right w:val="single" w:sz="4" w:space="0" w:color="auto"/>
            </w:tcBorders>
            <w:shd w:val="clear" w:color="auto" w:fill="auto"/>
            <w:noWrap/>
          </w:tcPr>
          <w:p w:rsidR="00C73FA4" w:rsidRDefault="00C73FA4" w:rsidP="00F30A22">
            <w:pPr>
              <w:rPr>
                <w:color w:val="000000"/>
              </w:rPr>
            </w:pPr>
            <w:r>
              <w:rPr>
                <w:color w:val="000000"/>
              </w:rPr>
              <w:t>Gemeente Maasdriel</w:t>
            </w:r>
          </w:p>
        </w:tc>
        <w:tc>
          <w:tcPr>
            <w:tcW w:w="1643" w:type="dxa"/>
            <w:tcBorders>
              <w:top w:val="single" w:sz="4" w:space="0" w:color="auto"/>
              <w:left w:val="nil"/>
              <w:bottom w:val="single" w:sz="4" w:space="0" w:color="auto"/>
              <w:right w:val="single" w:sz="4" w:space="0" w:color="auto"/>
            </w:tcBorders>
            <w:shd w:val="clear" w:color="auto" w:fill="auto"/>
          </w:tcPr>
          <w:p w:rsidR="00C73FA4" w:rsidRDefault="00C73FA4" w:rsidP="00F30A22">
            <w:pPr>
              <w:jc w:val="right"/>
              <w:rPr>
                <w:color w:val="000000"/>
              </w:rPr>
            </w:pPr>
            <w:r>
              <w:rPr>
                <w:color w:val="000000"/>
              </w:rPr>
              <w:t>15.000</w:t>
            </w:r>
          </w:p>
        </w:tc>
        <w:tc>
          <w:tcPr>
            <w:tcW w:w="1436" w:type="dxa"/>
            <w:tcBorders>
              <w:top w:val="single" w:sz="4" w:space="0" w:color="auto"/>
              <w:left w:val="nil"/>
              <w:bottom w:val="single" w:sz="4" w:space="0" w:color="auto"/>
              <w:right w:val="single" w:sz="4" w:space="0" w:color="auto"/>
            </w:tcBorders>
            <w:shd w:val="clear" w:color="auto" w:fill="auto"/>
          </w:tcPr>
          <w:p w:rsidR="00C73FA4" w:rsidRDefault="00C73FA4" w:rsidP="00F30A22">
            <w:pPr>
              <w:jc w:val="right"/>
              <w:rPr>
                <w:color w:val="000000"/>
              </w:rPr>
            </w:pPr>
            <w:r>
              <w:rPr>
                <w:color w:val="000000"/>
              </w:rPr>
              <w:t>70</w:t>
            </w:r>
          </w:p>
        </w:tc>
      </w:tr>
      <w:tr w:rsidR="00C73FA4" w:rsidRPr="0094120C" w:rsidTr="00F30A22">
        <w:trPr>
          <w:trHeight w:val="445"/>
        </w:trPr>
        <w:tc>
          <w:tcPr>
            <w:tcW w:w="6078" w:type="dxa"/>
            <w:gridSpan w:val="3"/>
            <w:tcBorders>
              <w:top w:val="single" w:sz="4" w:space="0" w:color="auto"/>
              <w:left w:val="single" w:sz="4" w:space="0" w:color="auto"/>
              <w:bottom w:val="single" w:sz="4" w:space="0" w:color="auto"/>
              <w:right w:val="single" w:sz="4" w:space="0" w:color="auto"/>
            </w:tcBorders>
            <w:shd w:val="clear" w:color="auto" w:fill="auto"/>
            <w:noWrap/>
          </w:tcPr>
          <w:p w:rsidR="00C73FA4" w:rsidRDefault="00C73FA4" w:rsidP="00F30A22">
            <w:pPr>
              <w:jc w:val="right"/>
              <w:rPr>
                <w:color w:val="000000"/>
              </w:rPr>
            </w:pPr>
            <w:r>
              <w:rPr>
                <w:color w:val="000000"/>
              </w:rPr>
              <w:t>Totaal te verstrekken</w:t>
            </w:r>
          </w:p>
        </w:tc>
        <w:tc>
          <w:tcPr>
            <w:tcW w:w="1643" w:type="dxa"/>
            <w:tcBorders>
              <w:top w:val="single" w:sz="4" w:space="0" w:color="auto"/>
              <w:left w:val="nil"/>
              <w:bottom w:val="single" w:sz="4" w:space="0" w:color="auto"/>
              <w:right w:val="single" w:sz="4" w:space="0" w:color="auto"/>
            </w:tcBorders>
            <w:shd w:val="clear" w:color="auto" w:fill="auto"/>
          </w:tcPr>
          <w:p w:rsidR="00C73FA4" w:rsidRDefault="00C73FA4" w:rsidP="00F30A22">
            <w:pPr>
              <w:jc w:val="right"/>
              <w:rPr>
                <w:color w:val="000000"/>
              </w:rPr>
            </w:pPr>
            <w:r>
              <w:rPr>
                <w:color w:val="000000"/>
              </w:rPr>
              <w:t>1.497.167</w:t>
            </w:r>
          </w:p>
        </w:tc>
        <w:tc>
          <w:tcPr>
            <w:tcW w:w="1436" w:type="dxa"/>
            <w:tcBorders>
              <w:top w:val="single" w:sz="4" w:space="0" w:color="auto"/>
              <w:left w:val="nil"/>
              <w:bottom w:val="single" w:sz="4" w:space="0" w:color="auto"/>
              <w:right w:val="single" w:sz="4" w:space="0" w:color="auto"/>
            </w:tcBorders>
            <w:shd w:val="clear" w:color="auto" w:fill="auto"/>
          </w:tcPr>
          <w:p w:rsidR="00C73FA4" w:rsidRDefault="00C73FA4" w:rsidP="00F30A22">
            <w:pPr>
              <w:jc w:val="right"/>
              <w:rPr>
                <w:color w:val="000000"/>
              </w:rPr>
            </w:pPr>
          </w:p>
        </w:tc>
      </w:tr>
      <w:tr w:rsidR="00C73FA4" w:rsidRPr="0094120C" w:rsidTr="00F30A22">
        <w:trPr>
          <w:trHeight w:val="445"/>
        </w:trPr>
        <w:tc>
          <w:tcPr>
            <w:tcW w:w="6078" w:type="dxa"/>
            <w:gridSpan w:val="3"/>
            <w:tcBorders>
              <w:top w:val="single" w:sz="4" w:space="0" w:color="auto"/>
              <w:left w:val="single" w:sz="4" w:space="0" w:color="auto"/>
              <w:bottom w:val="single" w:sz="4" w:space="0" w:color="auto"/>
              <w:right w:val="single" w:sz="4" w:space="0" w:color="auto"/>
            </w:tcBorders>
            <w:shd w:val="clear" w:color="auto" w:fill="auto"/>
            <w:noWrap/>
          </w:tcPr>
          <w:p w:rsidR="00C73FA4" w:rsidRDefault="00C73FA4" w:rsidP="00F30A22">
            <w:pPr>
              <w:jc w:val="right"/>
              <w:rPr>
                <w:color w:val="000000"/>
              </w:rPr>
            </w:pPr>
            <w:r>
              <w:rPr>
                <w:color w:val="000000"/>
              </w:rPr>
              <w:t>Totaal te verstrekken 1</w:t>
            </w:r>
            <w:r w:rsidRPr="00146455">
              <w:rPr>
                <w:color w:val="000000"/>
                <w:vertAlign w:val="superscript"/>
              </w:rPr>
              <w:t>e</w:t>
            </w:r>
            <w:r>
              <w:rPr>
                <w:color w:val="000000"/>
              </w:rPr>
              <w:t xml:space="preserve"> tender regels Subsidieverstrekking Cultuur en Erfgoed SmpG 2013</w:t>
            </w:r>
          </w:p>
        </w:tc>
        <w:tc>
          <w:tcPr>
            <w:tcW w:w="1643" w:type="dxa"/>
            <w:tcBorders>
              <w:top w:val="single" w:sz="4" w:space="0" w:color="auto"/>
              <w:left w:val="nil"/>
              <w:bottom w:val="single" w:sz="4" w:space="0" w:color="auto"/>
              <w:right w:val="single" w:sz="4" w:space="0" w:color="auto"/>
            </w:tcBorders>
            <w:shd w:val="clear" w:color="auto" w:fill="auto"/>
          </w:tcPr>
          <w:p w:rsidR="00C73FA4" w:rsidRPr="00146455" w:rsidRDefault="00C73FA4" w:rsidP="00F30A22">
            <w:pPr>
              <w:jc w:val="right"/>
              <w:rPr>
                <w:b/>
                <w:color w:val="000000"/>
              </w:rPr>
            </w:pPr>
            <w:r w:rsidRPr="00146455">
              <w:rPr>
                <w:b/>
                <w:color w:val="000000"/>
              </w:rPr>
              <w:t>4.2</w:t>
            </w:r>
            <w:r>
              <w:rPr>
                <w:b/>
                <w:color w:val="000000"/>
              </w:rPr>
              <w:t>7</w:t>
            </w:r>
            <w:r w:rsidRPr="00146455">
              <w:rPr>
                <w:b/>
                <w:color w:val="000000"/>
              </w:rPr>
              <w:t>6.</w:t>
            </w:r>
            <w:r>
              <w:rPr>
                <w:b/>
                <w:color w:val="000000"/>
              </w:rPr>
              <w:t>286</w:t>
            </w:r>
          </w:p>
        </w:tc>
        <w:tc>
          <w:tcPr>
            <w:tcW w:w="1436" w:type="dxa"/>
            <w:tcBorders>
              <w:top w:val="single" w:sz="4" w:space="0" w:color="auto"/>
              <w:left w:val="nil"/>
              <w:bottom w:val="single" w:sz="4" w:space="0" w:color="auto"/>
              <w:right w:val="single" w:sz="4" w:space="0" w:color="auto"/>
            </w:tcBorders>
            <w:shd w:val="clear" w:color="auto" w:fill="auto"/>
          </w:tcPr>
          <w:p w:rsidR="00C73FA4" w:rsidRDefault="00C73FA4" w:rsidP="00F30A22">
            <w:pPr>
              <w:jc w:val="right"/>
              <w:rPr>
                <w:color w:val="000000"/>
              </w:rPr>
            </w:pPr>
          </w:p>
        </w:tc>
      </w:tr>
    </w:tbl>
    <w:p w:rsidR="00C73FA4" w:rsidRDefault="00C73FA4" w:rsidP="00C73FA4">
      <w:pPr>
        <w:pStyle w:val="pgbodytekstarial"/>
        <w:tabs>
          <w:tab w:val="left" w:pos="567"/>
        </w:tabs>
      </w:pPr>
    </w:p>
    <w:p w:rsidR="00C73FA4" w:rsidRDefault="00C73FA4" w:rsidP="00C73FA4">
      <w:pPr>
        <w:rPr>
          <w:b/>
        </w:rPr>
      </w:pPr>
    </w:p>
    <w:p w:rsidR="00C73FA4" w:rsidRDefault="00C73FA4" w:rsidP="00C73FA4">
      <w:pPr>
        <w:spacing w:after="200" w:line="312" w:lineRule="auto"/>
        <w:rPr>
          <w:b/>
        </w:rPr>
      </w:pPr>
      <w:r>
        <w:rPr>
          <w:b/>
        </w:rPr>
        <w:br w:type="page"/>
      </w:r>
    </w:p>
    <w:p w:rsidR="00C73FA4" w:rsidRPr="00591019" w:rsidRDefault="00C73FA4" w:rsidP="00C73FA4">
      <w:pPr>
        <w:pStyle w:val="pgbodytekstarial"/>
        <w:tabs>
          <w:tab w:val="left" w:pos="567"/>
        </w:tabs>
        <w:rPr>
          <w:b/>
        </w:rPr>
      </w:pPr>
      <w:r>
        <w:rPr>
          <w:b/>
        </w:rPr>
        <w:t>4</w:t>
      </w:r>
      <w:r w:rsidRPr="00591019">
        <w:rPr>
          <w:b/>
        </w:rPr>
        <w:t>. Aanvragen met het advies deze te weigeren.</w:t>
      </w:r>
    </w:p>
    <w:p w:rsidR="00C73FA4" w:rsidRDefault="00C73FA4" w:rsidP="00C73FA4">
      <w:pPr>
        <w:pStyle w:val="pgbodytekstarial"/>
        <w:tabs>
          <w:tab w:val="left" w:pos="567"/>
        </w:tabs>
      </w:pPr>
    </w:p>
    <w:tbl>
      <w:tblPr>
        <w:tblW w:w="9157" w:type="dxa"/>
        <w:tblInd w:w="-555" w:type="dxa"/>
        <w:tblCellMar>
          <w:left w:w="70" w:type="dxa"/>
          <w:right w:w="70" w:type="dxa"/>
        </w:tblCellMar>
        <w:tblLook w:val="04A0" w:firstRow="1" w:lastRow="0" w:firstColumn="1" w:lastColumn="0" w:noHBand="0" w:noVBand="1"/>
      </w:tblPr>
      <w:tblGrid>
        <w:gridCol w:w="1291"/>
        <w:gridCol w:w="2233"/>
        <w:gridCol w:w="1842"/>
        <w:gridCol w:w="985"/>
        <w:gridCol w:w="2806"/>
      </w:tblGrid>
      <w:tr w:rsidR="00C73FA4" w:rsidRPr="0094120C" w:rsidTr="00F30A22">
        <w:trPr>
          <w:cantSplit/>
          <w:trHeight w:val="735"/>
          <w:tblHeader/>
        </w:trPr>
        <w:tc>
          <w:tcPr>
            <w:tcW w:w="1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73FA4" w:rsidRPr="0094120C" w:rsidRDefault="00C73FA4" w:rsidP="00F30A22">
            <w:pPr>
              <w:jc w:val="center"/>
              <w:rPr>
                <w:b/>
                <w:bCs/>
                <w:color w:val="333333"/>
                <w:sz w:val="18"/>
                <w:szCs w:val="18"/>
              </w:rPr>
            </w:pPr>
            <w:r>
              <w:rPr>
                <w:b/>
                <w:bCs/>
                <w:color w:val="333333"/>
                <w:sz w:val="18"/>
                <w:szCs w:val="18"/>
              </w:rPr>
              <w:t>Zaakn</w:t>
            </w:r>
            <w:r w:rsidRPr="0094120C">
              <w:rPr>
                <w:b/>
                <w:bCs/>
                <w:color w:val="333333"/>
                <w:sz w:val="18"/>
                <w:szCs w:val="18"/>
              </w:rPr>
              <w:t>r</w:t>
            </w:r>
            <w:r>
              <w:rPr>
                <w:b/>
                <w:bCs/>
                <w:color w:val="333333"/>
                <w:sz w:val="18"/>
                <w:szCs w:val="18"/>
              </w:rPr>
              <w:t>.</w:t>
            </w:r>
          </w:p>
        </w:tc>
        <w:tc>
          <w:tcPr>
            <w:tcW w:w="223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73FA4" w:rsidRPr="0094120C" w:rsidRDefault="00C73FA4" w:rsidP="00F30A22">
            <w:pPr>
              <w:rPr>
                <w:b/>
                <w:bCs/>
                <w:color w:val="333333"/>
                <w:sz w:val="18"/>
                <w:szCs w:val="18"/>
              </w:rPr>
            </w:pPr>
            <w:r w:rsidRPr="0094120C">
              <w:rPr>
                <w:b/>
                <w:bCs/>
                <w:color w:val="333333"/>
                <w:sz w:val="18"/>
                <w:szCs w:val="18"/>
              </w:rPr>
              <w:t>Projecttitel</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73FA4" w:rsidRPr="0094120C" w:rsidRDefault="00C73FA4" w:rsidP="00F30A22">
            <w:pPr>
              <w:jc w:val="center"/>
              <w:rPr>
                <w:b/>
                <w:bCs/>
                <w:color w:val="333333"/>
                <w:sz w:val="18"/>
                <w:szCs w:val="18"/>
              </w:rPr>
            </w:pPr>
            <w:r w:rsidRPr="0094120C">
              <w:rPr>
                <w:b/>
                <w:bCs/>
                <w:color w:val="333333"/>
                <w:sz w:val="18"/>
                <w:szCs w:val="18"/>
              </w:rPr>
              <w:t>Aanvrager</w:t>
            </w:r>
          </w:p>
        </w:tc>
        <w:tc>
          <w:tcPr>
            <w:tcW w:w="98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73FA4" w:rsidRPr="0094120C" w:rsidRDefault="00C73FA4" w:rsidP="00F30A22">
            <w:pPr>
              <w:spacing w:line="360" w:lineRule="auto"/>
              <w:jc w:val="center"/>
              <w:rPr>
                <w:b/>
                <w:bCs/>
                <w:color w:val="333333"/>
                <w:sz w:val="18"/>
                <w:szCs w:val="18"/>
              </w:rPr>
            </w:pPr>
            <w:r>
              <w:rPr>
                <w:b/>
                <w:bCs/>
                <w:color w:val="333333"/>
                <w:sz w:val="18"/>
                <w:szCs w:val="18"/>
              </w:rPr>
              <w:t>Gevraagd bedrag(€)</w:t>
            </w:r>
          </w:p>
        </w:tc>
        <w:tc>
          <w:tcPr>
            <w:tcW w:w="280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73FA4" w:rsidRPr="0094120C" w:rsidRDefault="00C73FA4" w:rsidP="00F30A22">
            <w:pPr>
              <w:jc w:val="center"/>
              <w:rPr>
                <w:b/>
                <w:bCs/>
                <w:sz w:val="18"/>
                <w:szCs w:val="18"/>
              </w:rPr>
            </w:pPr>
            <w:r w:rsidRPr="0094120C">
              <w:rPr>
                <w:b/>
                <w:bCs/>
                <w:sz w:val="18"/>
                <w:szCs w:val="18"/>
              </w:rPr>
              <w:t>Opmerkingen</w:t>
            </w:r>
          </w:p>
        </w:tc>
      </w:tr>
      <w:tr w:rsidR="00C73FA4" w:rsidRPr="0094120C" w:rsidTr="00F30A22">
        <w:trPr>
          <w:trHeight w:val="429"/>
        </w:trPr>
        <w:tc>
          <w:tcPr>
            <w:tcW w:w="1291" w:type="dxa"/>
            <w:tcBorders>
              <w:top w:val="nil"/>
              <w:left w:val="single" w:sz="4" w:space="0" w:color="auto"/>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2013-010418</w:t>
            </w:r>
          </w:p>
        </w:tc>
        <w:tc>
          <w:tcPr>
            <w:tcW w:w="2233"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KinoLAB</w:t>
            </w:r>
          </w:p>
        </w:tc>
        <w:tc>
          <w:tcPr>
            <w:tcW w:w="1842" w:type="dxa"/>
            <w:tcBorders>
              <w:top w:val="nil"/>
              <w:left w:val="nil"/>
              <w:bottom w:val="single" w:sz="4" w:space="0" w:color="auto"/>
              <w:right w:val="single" w:sz="4" w:space="0" w:color="auto"/>
            </w:tcBorders>
            <w:shd w:val="clear" w:color="auto" w:fill="auto"/>
          </w:tcPr>
          <w:p w:rsidR="00C73FA4" w:rsidRPr="0094120C" w:rsidRDefault="00C73FA4" w:rsidP="00F30A22">
            <w:pPr>
              <w:rPr>
                <w:color w:val="000000"/>
                <w:sz w:val="18"/>
                <w:szCs w:val="18"/>
              </w:rPr>
            </w:pPr>
            <w:r w:rsidRPr="0094120C">
              <w:rPr>
                <w:color w:val="000000"/>
                <w:sz w:val="18"/>
                <w:szCs w:val="18"/>
              </w:rPr>
              <w:t>Stichting DZIGA</w:t>
            </w:r>
          </w:p>
        </w:tc>
        <w:tc>
          <w:tcPr>
            <w:tcW w:w="985" w:type="dxa"/>
            <w:tcBorders>
              <w:top w:val="nil"/>
              <w:left w:val="nil"/>
              <w:bottom w:val="single" w:sz="4" w:space="0" w:color="auto"/>
              <w:right w:val="single" w:sz="4" w:space="0" w:color="auto"/>
            </w:tcBorders>
            <w:shd w:val="clear" w:color="auto" w:fill="auto"/>
            <w:noWrap/>
          </w:tcPr>
          <w:p w:rsidR="00C73FA4" w:rsidRPr="0094120C" w:rsidRDefault="00C73FA4" w:rsidP="00F30A22">
            <w:pPr>
              <w:jc w:val="right"/>
              <w:rPr>
                <w:color w:val="000000"/>
                <w:sz w:val="18"/>
                <w:szCs w:val="18"/>
              </w:rPr>
            </w:pPr>
            <w:r>
              <w:rPr>
                <w:color w:val="000000"/>
                <w:sz w:val="18"/>
                <w:szCs w:val="18"/>
              </w:rPr>
              <w:t>25.000</w:t>
            </w:r>
          </w:p>
        </w:tc>
        <w:tc>
          <w:tcPr>
            <w:tcW w:w="2806" w:type="dxa"/>
            <w:tcBorders>
              <w:top w:val="nil"/>
              <w:left w:val="nil"/>
              <w:bottom w:val="single" w:sz="4" w:space="0" w:color="auto"/>
              <w:right w:val="single" w:sz="4" w:space="0" w:color="auto"/>
            </w:tcBorders>
            <w:shd w:val="clear" w:color="auto" w:fill="auto"/>
          </w:tcPr>
          <w:p w:rsidR="00C73FA4" w:rsidRPr="0094120C" w:rsidRDefault="00C73FA4" w:rsidP="00F30A22">
            <w:pPr>
              <w:rPr>
                <w:color w:val="000000"/>
                <w:sz w:val="18"/>
                <w:szCs w:val="18"/>
              </w:rPr>
            </w:pPr>
            <w:r w:rsidRPr="0094120C">
              <w:rPr>
                <w:color w:val="000000"/>
                <w:sz w:val="18"/>
                <w:szCs w:val="18"/>
              </w:rPr>
              <w:t>te lage score</w:t>
            </w:r>
          </w:p>
        </w:tc>
      </w:tr>
      <w:tr w:rsidR="00C73FA4" w:rsidRPr="0094120C" w:rsidTr="00F30A22">
        <w:trPr>
          <w:trHeight w:val="480"/>
        </w:trPr>
        <w:tc>
          <w:tcPr>
            <w:tcW w:w="1291" w:type="dxa"/>
            <w:tcBorders>
              <w:top w:val="nil"/>
              <w:left w:val="single" w:sz="4" w:space="0" w:color="auto"/>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2013-010676</w:t>
            </w:r>
          </w:p>
        </w:tc>
        <w:tc>
          <w:tcPr>
            <w:tcW w:w="2233"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jaarlijks festival</w:t>
            </w:r>
          </w:p>
        </w:tc>
        <w:tc>
          <w:tcPr>
            <w:tcW w:w="1842"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St. Steengroeve Theater Winterswijk</w:t>
            </w:r>
          </w:p>
        </w:tc>
        <w:tc>
          <w:tcPr>
            <w:tcW w:w="985" w:type="dxa"/>
            <w:tcBorders>
              <w:top w:val="nil"/>
              <w:left w:val="nil"/>
              <w:bottom w:val="single" w:sz="4" w:space="0" w:color="auto"/>
              <w:right w:val="single" w:sz="4" w:space="0" w:color="auto"/>
            </w:tcBorders>
            <w:shd w:val="clear" w:color="auto" w:fill="auto"/>
          </w:tcPr>
          <w:p w:rsidR="00C73FA4" w:rsidRPr="0094120C" w:rsidRDefault="00C73FA4" w:rsidP="00F30A22">
            <w:pPr>
              <w:jc w:val="right"/>
              <w:rPr>
                <w:color w:val="000000"/>
                <w:sz w:val="18"/>
                <w:szCs w:val="18"/>
              </w:rPr>
            </w:pPr>
            <w:r>
              <w:rPr>
                <w:color w:val="000000"/>
                <w:sz w:val="18"/>
                <w:szCs w:val="18"/>
              </w:rPr>
              <w:t>75.000</w:t>
            </w:r>
          </w:p>
        </w:tc>
        <w:tc>
          <w:tcPr>
            <w:tcW w:w="2806" w:type="dxa"/>
            <w:tcBorders>
              <w:top w:val="nil"/>
              <w:left w:val="nil"/>
              <w:bottom w:val="single" w:sz="4" w:space="0" w:color="auto"/>
              <w:right w:val="single" w:sz="4" w:space="0" w:color="auto"/>
            </w:tcBorders>
            <w:shd w:val="clear" w:color="auto" w:fill="auto"/>
          </w:tcPr>
          <w:p w:rsidR="00C73FA4" w:rsidRPr="0094120C" w:rsidRDefault="00C73FA4" w:rsidP="00F30A22">
            <w:pPr>
              <w:rPr>
                <w:color w:val="000000"/>
                <w:sz w:val="18"/>
                <w:szCs w:val="18"/>
              </w:rPr>
            </w:pPr>
            <w:r w:rsidRPr="0094120C">
              <w:rPr>
                <w:color w:val="000000"/>
                <w:sz w:val="18"/>
                <w:szCs w:val="18"/>
              </w:rPr>
              <w:t>Aanvraag niet volledig</w:t>
            </w:r>
          </w:p>
        </w:tc>
      </w:tr>
      <w:tr w:rsidR="00C73FA4" w:rsidRPr="0094120C" w:rsidTr="00F30A22">
        <w:trPr>
          <w:trHeight w:val="255"/>
        </w:trPr>
        <w:tc>
          <w:tcPr>
            <w:tcW w:w="1291" w:type="dxa"/>
            <w:tcBorders>
              <w:top w:val="nil"/>
              <w:left w:val="single" w:sz="4" w:space="0" w:color="auto"/>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2013-010898</w:t>
            </w:r>
          </w:p>
        </w:tc>
        <w:tc>
          <w:tcPr>
            <w:tcW w:w="2233"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Ontwikkelen en introductie MAXX-theater Nostalgia</w:t>
            </w:r>
          </w:p>
        </w:tc>
        <w:tc>
          <w:tcPr>
            <w:tcW w:w="1842"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St. KAB Posttheater</w:t>
            </w:r>
          </w:p>
        </w:tc>
        <w:tc>
          <w:tcPr>
            <w:tcW w:w="985" w:type="dxa"/>
            <w:tcBorders>
              <w:top w:val="nil"/>
              <w:left w:val="nil"/>
              <w:bottom w:val="single" w:sz="4" w:space="0" w:color="auto"/>
              <w:right w:val="single" w:sz="4" w:space="0" w:color="auto"/>
            </w:tcBorders>
            <w:shd w:val="clear" w:color="auto" w:fill="auto"/>
          </w:tcPr>
          <w:p w:rsidR="00C73FA4" w:rsidRPr="0094120C" w:rsidRDefault="00C73FA4" w:rsidP="00F30A22">
            <w:pPr>
              <w:jc w:val="right"/>
              <w:rPr>
                <w:color w:val="000000"/>
                <w:sz w:val="18"/>
                <w:szCs w:val="18"/>
              </w:rPr>
            </w:pPr>
            <w:r>
              <w:rPr>
                <w:color w:val="000000"/>
                <w:sz w:val="18"/>
                <w:szCs w:val="18"/>
              </w:rPr>
              <w:t>72.000</w:t>
            </w:r>
          </w:p>
        </w:tc>
        <w:tc>
          <w:tcPr>
            <w:tcW w:w="2806"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te lage score</w:t>
            </w:r>
          </w:p>
        </w:tc>
      </w:tr>
      <w:tr w:rsidR="00C73FA4" w:rsidRPr="0094120C" w:rsidTr="00F30A22">
        <w:trPr>
          <w:trHeight w:val="255"/>
        </w:trPr>
        <w:tc>
          <w:tcPr>
            <w:tcW w:w="1291" w:type="dxa"/>
            <w:tcBorders>
              <w:top w:val="nil"/>
              <w:left w:val="single" w:sz="4" w:space="0" w:color="auto"/>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2013-010821</w:t>
            </w:r>
          </w:p>
        </w:tc>
        <w:tc>
          <w:tcPr>
            <w:tcW w:w="2233"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Plaatsmaken voor kunstenaars en makers</w:t>
            </w:r>
          </w:p>
        </w:tc>
        <w:tc>
          <w:tcPr>
            <w:tcW w:w="1842"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St. Productiehuis Plaatsmaken</w:t>
            </w:r>
          </w:p>
        </w:tc>
        <w:tc>
          <w:tcPr>
            <w:tcW w:w="985" w:type="dxa"/>
            <w:tcBorders>
              <w:top w:val="nil"/>
              <w:left w:val="nil"/>
              <w:bottom w:val="single" w:sz="4" w:space="0" w:color="auto"/>
              <w:right w:val="single" w:sz="4" w:space="0" w:color="auto"/>
            </w:tcBorders>
            <w:shd w:val="clear" w:color="auto" w:fill="auto"/>
          </w:tcPr>
          <w:p w:rsidR="00C73FA4" w:rsidRPr="0094120C" w:rsidRDefault="00C73FA4" w:rsidP="00F30A22">
            <w:pPr>
              <w:jc w:val="right"/>
              <w:rPr>
                <w:color w:val="000000"/>
                <w:sz w:val="18"/>
                <w:szCs w:val="18"/>
              </w:rPr>
            </w:pPr>
            <w:r>
              <w:rPr>
                <w:color w:val="000000"/>
                <w:sz w:val="18"/>
                <w:szCs w:val="18"/>
              </w:rPr>
              <w:t>30.000</w:t>
            </w:r>
          </w:p>
        </w:tc>
        <w:tc>
          <w:tcPr>
            <w:tcW w:w="2806"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Aanvraag niet volledig</w:t>
            </w:r>
          </w:p>
        </w:tc>
      </w:tr>
      <w:tr w:rsidR="00C73FA4" w:rsidRPr="0094120C" w:rsidTr="00F30A22">
        <w:trPr>
          <w:trHeight w:val="556"/>
        </w:trPr>
        <w:tc>
          <w:tcPr>
            <w:tcW w:w="1291" w:type="dxa"/>
            <w:tcBorders>
              <w:top w:val="nil"/>
              <w:left w:val="single" w:sz="4" w:space="0" w:color="auto"/>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2013-010925</w:t>
            </w:r>
          </w:p>
        </w:tc>
        <w:tc>
          <w:tcPr>
            <w:tcW w:w="2233"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LUX Podium</w:t>
            </w:r>
          </w:p>
        </w:tc>
        <w:tc>
          <w:tcPr>
            <w:tcW w:w="1842"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St. LUX</w:t>
            </w:r>
          </w:p>
        </w:tc>
        <w:tc>
          <w:tcPr>
            <w:tcW w:w="985" w:type="dxa"/>
            <w:tcBorders>
              <w:top w:val="nil"/>
              <w:left w:val="nil"/>
              <w:bottom w:val="single" w:sz="4" w:space="0" w:color="auto"/>
              <w:right w:val="single" w:sz="4" w:space="0" w:color="auto"/>
            </w:tcBorders>
            <w:shd w:val="clear" w:color="auto" w:fill="auto"/>
          </w:tcPr>
          <w:p w:rsidR="00C73FA4" w:rsidRPr="0094120C" w:rsidRDefault="00C73FA4" w:rsidP="00F30A22">
            <w:pPr>
              <w:jc w:val="right"/>
              <w:rPr>
                <w:color w:val="000000"/>
                <w:sz w:val="18"/>
                <w:szCs w:val="18"/>
              </w:rPr>
            </w:pPr>
            <w:r>
              <w:rPr>
                <w:color w:val="000000"/>
                <w:sz w:val="18"/>
                <w:szCs w:val="18"/>
              </w:rPr>
              <w:t>75.000</w:t>
            </w:r>
          </w:p>
        </w:tc>
        <w:tc>
          <w:tcPr>
            <w:tcW w:w="2806" w:type="dxa"/>
            <w:tcBorders>
              <w:top w:val="nil"/>
              <w:left w:val="nil"/>
              <w:bottom w:val="single" w:sz="4" w:space="0" w:color="auto"/>
              <w:right w:val="single" w:sz="4" w:space="0" w:color="auto"/>
            </w:tcBorders>
            <w:shd w:val="clear" w:color="auto" w:fill="auto"/>
          </w:tcPr>
          <w:p w:rsidR="00C73FA4" w:rsidRPr="0094120C" w:rsidRDefault="00C73FA4" w:rsidP="00F30A22">
            <w:pPr>
              <w:rPr>
                <w:color w:val="000000"/>
                <w:sz w:val="18"/>
                <w:szCs w:val="18"/>
              </w:rPr>
            </w:pPr>
            <w:r w:rsidRPr="0094120C">
              <w:rPr>
                <w:color w:val="000000"/>
                <w:sz w:val="18"/>
                <w:szCs w:val="18"/>
              </w:rPr>
              <w:t>Geen sluitende begroting</w:t>
            </w:r>
          </w:p>
          <w:p w:rsidR="00C73FA4" w:rsidRPr="0094120C" w:rsidRDefault="00C73FA4" w:rsidP="00F30A22">
            <w:pPr>
              <w:rPr>
                <w:color w:val="000000"/>
                <w:sz w:val="18"/>
                <w:szCs w:val="18"/>
              </w:rPr>
            </w:pPr>
            <w:r w:rsidRPr="0094120C">
              <w:rPr>
                <w:color w:val="000000"/>
                <w:sz w:val="18"/>
                <w:szCs w:val="18"/>
              </w:rPr>
              <w:t>Aanvraag niet volledig</w:t>
            </w:r>
          </w:p>
        </w:tc>
      </w:tr>
      <w:tr w:rsidR="00C73FA4" w:rsidRPr="0094120C" w:rsidTr="00F30A22">
        <w:trPr>
          <w:trHeight w:val="422"/>
        </w:trPr>
        <w:tc>
          <w:tcPr>
            <w:tcW w:w="1291" w:type="dxa"/>
            <w:tcBorders>
              <w:top w:val="nil"/>
              <w:left w:val="single" w:sz="4" w:space="0" w:color="auto"/>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2013-010927</w:t>
            </w:r>
          </w:p>
        </w:tc>
        <w:tc>
          <w:tcPr>
            <w:tcW w:w="2233"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Orkest van de 21st eeuw</w:t>
            </w:r>
          </w:p>
        </w:tc>
        <w:tc>
          <w:tcPr>
            <w:tcW w:w="1842" w:type="dxa"/>
            <w:tcBorders>
              <w:top w:val="nil"/>
              <w:left w:val="nil"/>
              <w:bottom w:val="single" w:sz="4" w:space="0" w:color="auto"/>
              <w:right w:val="single" w:sz="4" w:space="0" w:color="auto"/>
            </w:tcBorders>
            <w:shd w:val="clear" w:color="auto" w:fill="auto"/>
          </w:tcPr>
          <w:p w:rsidR="00C73FA4" w:rsidRPr="0094120C" w:rsidRDefault="00C73FA4" w:rsidP="00F30A22">
            <w:pPr>
              <w:rPr>
                <w:color w:val="000000"/>
                <w:sz w:val="18"/>
                <w:szCs w:val="18"/>
              </w:rPr>
            </w:pPr>
            <w:r w:rsidRPr="0094120C">
              <w:rPr>
                <w:color w:val="000000"/>
                <w:sz w:val="18"/>
                <w:szCs w:val="18"/>
              </w:rPr>
              <w:t>Vereniging de Ereprijs</w:t>
            </w:r>
          </w:p>
        </w:tc>
        <w:tc>
          <w:tcPr>
            <w:tcW w:w="985" w:type="dxa"/>
            <w:tcBorders>
              <w:top w:val="nil"/>
              <w:left w:val="nil"/>
              <w:bottom w:val="single" w:sz="4" w:space="0" w:color="auto"/>
              <w:right w:val="single" w:sz="4" w:space="0" w:color="auto"/>
            </w:tcBorders>
            <w:shd w:val="clear" w:color="auto" w:fill="auto"/>
            <w:noWrap/>
          </w:tcPr>
          <w:p w:rsidR="00C73FA4" w:rsidRPr="0094120C" w:rsidRDefault="00C73FA4" w:rsidP="00F30A22">
            <w:pPr>
              <w:jc w:val="right"/>
              <w:rPr>
                <w:color w:val="000000"/>
                <w:sz w:val="18"/>
                <w:szCs w:val="18"/>
              </w:rPr>
            </w:pPr>
            <w:r>
              <w:rPr>
                <w:color w:val="000000"/>
                <w:sz w:val="18"/>
                <w:szCs w:val="18"/>
              </w:rPr>
              <w:t>75.000</w:t>
            </w:r>
          </w:p>
        </w:tc>
        <w:tc>
          <w:tcPr>
            <w:tcW w:w="2806" w:type="dxa"/>
            <w:tcBorders>
              <w:top w:val="nil"/>
              <w:left w:val="nil"/>
              <w:bottom w:val="single" w:sz="4" w:space="0" w:color="auto"/>
              <w:right w:val="single" w:sz="4" w:space="0" w:color="auto"/>
            </w:tcBorders>
            <w:shd w:val="clear" w:color="auto" w:fill="auto"/>
          </w:tcPr>
          <w:p w:rsidR="00C73FA4" w:rsidRPr="0094120C" w:rsidRDefault="00C73FA4" w:rsidP="00F30A22">
            <w:pPr>
              <w:rPr>
                <w:color w:val="000000"/>
                <w:sz w:val="18"/>
                <w:szCs w:val="18"/>
              </w:rPr>
            </w:pPr>
            <w:r w:rsidRPr="0094120C">
              <w:rPr>
                <w:color w:val="000000"/>
                <w:sz w:val="18"/>
                <w:szCs w:val="18"/>
              </w:rPr>
              <w:t>te lage score</w:t>
            </w:r>
          </w:p>
        </w:tc>
      </w:tr>
      <w:tr w:rsidR="00C73FA4" w:rsidRPr="0094120C" w:rsidTr="00F30A22">
        <w:trPr>
          <w:trHeight w:val="272"/>
        </w:trPr>
        <w:tc>
          <w:tcPr>
            <w:tcW w:w="1291" w:type="dxa"/>
            <w:tcBorders>
              <w:top w:val="nil"/>
              <w:left w:val="single" w:sz="4" w:space="0" w:color="auto"/>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2013-009869</w:t>
            </w:r>
          </w:p>
        </w:tc>
        <w:tc>
          <w:tcPr>
            <w:tcW w:w="2233"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Roomseherrie</w:t>
            </w:r>
          </w:p>
        </w:tc>
        <w:tc>
          <w:tcPr>
            <w:tcW w:w="1842"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Stichting Burenplicht</w:t>
            </w:r>
          </w:p>
        </w:tc>
        <w:tc>
          <w:tcPr>
            <w:tcW w:w="985" w:type="dxa"/>
            <w:tcBorders>
              <w:top w:val="nil"/>
              <w:left w:val="nil"/>
              <w:bottom w:val="single" w:sz="4" w:space="0" w:color="auto"/>
              <w:right w:val="single" w:sz="4" w:space="0" w:color="auto"/>
            </w:tcBorders>
            <w:shd w:val="clear" w:color="auto" w:fill="auto"/>
          </w:tcPr>
          <w:p w:rsidR="00C73FA4" w:rsidRPr="0094120C" w:rsidRDefault="00C73FA4" w:rsidP="00F30A22">
            <w:pPr>
              <w:jc w:val="right"/>
              <w:rPr>
                <w:color w:val="000000"/>
                <w:sz w:val="18"/>
                <w:szCs w:val="18"/>
              </w:rPr>
            </w:pPr>
            <w:r>
              <w:rPr>
                <w:color w:val="000000"/>
                <w:sz w:val="18"/>
                <w:szCs w:val="18"/>
              </w:rPr>
              <w:t>19.478</w:t>
            </w:r>
          </w:p>
        </w:tc>
        <w:tc>
          <w:tcPr>
            <w:tcW w:w="2806" w:type="dxa"/>
            <w:tcBorders>
              <w:top w:val="nil"/>
              <w:left w:val="nil"/>
              <w:bottom w:val="single" w:sz="4" w:space="0" w:color="auto"/>
              <w:right w:val="single" w:sz="4" w:space="0" w:color="auto"/>
            </w:tcBorders>
            <w:shd w:val="clear" w:color="auto" w:fill="auto"/>
          </w:tcPr>
          <w:p w:rsidR="00C73FA4" w:rsidRPr="0094120C" w:rsidRDefault="00C73FA4" w:rsidP="00F30A22">
            <w:pPr>
              <w:rPr>
                <w:color w:val="000000"/>
                <w:sz w:val="18"/>
                <w:szCs w:val="18"/>
              </w:rPr>
            </w:pPr>
            <w:r w:rsidRPr="0094120C">
              <w:rPr>
                <w:color w:val="000000"/>
                <w:sz w:val="18"/>
                <w:szCs w:val="18"/>
              </w:rPr>
              <w:t>te lage score</w:t>
            </w:r>
          </w:p>
        </w:tc>
      </w:tr>
      <w:tr w:rsidR="00C73FA4" w:rsidRPr="0094120C" w:rsidTr="00F30A22">
        <w:trPr>
          <w:trHeight w:val="255"/>
        </w:trPr>
        <w:tc>
          <w:tcPr>
            <w:tcW w:w="1291" w:type="dxa"/>
            <w:tcBorders>
              <w:top w:val="nil"/>
              <w:left w:val="single" w:sz="4" w:space="0" w:color="auto"/>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2013-010685</w:t>
            </w:r>
          </w:p>
        </w:tc>
        <w:tc>
          <w:tcPr>
            <w:tcW w:w="2233"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Marketing en Publicatie</w:t>
            </w:r>
          </w:p>
        </w:tc>
        <w:tc>
          <w:tcPr>
            <w:tcW w:w="1842"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Volkshuisvesting Arnhem</w:t>
            </w:r>
          </w:p>
        </w:tc>
        <w:tc>
          <w:tcPr>
            <w:tcW w:w="985" w:type="dxa"/>
            <w:tcBorders>
              <w:top w:val="nil"/>
              <w:left w:val="nil"/>
              <w:bottom w:val="single" w:sz="4" w:space="0" w:color="auto"/>
              <w:right w:val="single" w:sz="4" w:space="0" w:color="auto"/>
            </w:tcBorders>
            <w:shd w:val="clear" w:color="auto" w:fill="auto"/>
          </w:tcPr>
          <w:p w:rsidR="00C73FA4" w:rsidRPr="0094120C" w:rsidRDefault="00C73FA4" w:rsidP="00F30A22">
            <w:pPr>
              <w:jc w:val="right"/>
              <w:rPr>
                <w:color w:val="000000"/>
                <w:sz w:val="18"/>
                <w:szCs w:val="18"/>
              </w:rPr>
            </w:pPr>
            <w:r>
              <w:rPr>
                <w:color w:val="000000"/>
                <w:sz w:val="18"/>
                <w:szCs w:val="18"/>
              </w:rPr>
              <w:t>13.764</w:t>
            </w:r>
          </w:p>
        </w:tc>
        <w:tc>
          <w:tcPr>
            <w:tcW w:w="2806"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te lage score</w:t>
            </w:r>
          </w:p>
        </w:tc>
      </w:tr>
      <w:tr w:rsidR="00C73FA4" w:rsidRPr="0094120C" w:rsidTr="00F30A22">
        <w:trPr>
          <w:trHeight w:val="255"/>
        </w:trPr>
        <w:tc>
          <w:tcPr>
            <w:tcW w:w="1291" w:type="dxa"/>
            <w:tcBorders>
              <w:top w:val="nil"/>
              <w:left w:val="single" w:sz="4" w:space="0" w:color="auto"/>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2013-010925</w:t>
            </w:r>
          </w:p>
        </w:tc>
        <w:tc>
          <w:tcPr>
            <w:tcW w:w="2233"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Full Screen</w:t>
            </w:r>
          </w:p>
        </w:tc>
        <w:tc>
          <w:tcPr>
            <w:tcW w:w="1842"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St. LUX</w:t>
            </w:r>
          </w:p>
        </w:tc>
        <w:tc>
          <w:tcPr>
            <w:tcW w:w="985" w:type="dxa"/>
            <w:tcBorders>
              <w:top w:val="nil"/>
              <w:left w:val="nil"/>
              <w:bottom w:val="single" w:sz="4" w:space="0" w:color="auto"/>
              <w:right w:val="single" w:sz="4" w:space="0" w:color="auto"/>
            </w:tcBorders>
            <w:shd w:val="clear" w:color="auto" w:fill="auto"/>
          </w:tcPr>
          <w:p w:rsidR="00C73FA4" w:rsidRPr="0094120C" w:rsidRDefault="00C73FA4" w:rsidP="00F30A22">
            <w:pPr>
              <w:jc w:val="right"/>
              <w:rPr>
                <w:color w:val="000000"/>
                <w:sz w:val="18"/>
                <w:szCs w:val="18"/>
              </w:rPr>
            </w:pPr>
            <w:r>
              <w:rPr>
                <w:color w:val="000000"/>
                <w:sz w:val="18"/>
                <w:szCs w:val="18"/>
              </w:rPr>
              <w:t>60.000</w:t>
            </w:r>
          </w:p>
        </w:tc>
        <w:tc>
          <w:tcPr>
            <w:tcW w:w="2806"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te lage score</w:t>
            </w:r>
          </w:p>
        </w:tc>
      </w:tr>
      <w:tr w:rsidR="00C73FA4" w:rsidRPr="0094120C" w:rsidTr="00F30A22">
        <w:trPr>
          <w:trHeight w:val="428"/>
        </w:trPr>
        <w:tc>
          <w:tcPr>
            <w:tcW w:w="1291" w:type="dxa"/>
            <w:tcBorders>
              <w:top w:val="nil"/>
              <w:left w:val="single" w:sz="4" w:space="0" w:color="auto"/>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2013-010602</w:t>
            </w:r>
          </w:p>
        </w:tc>
        <w:tc>
          <w:tcPr>
            <w:tcW w:w="2233"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MM New Connections</w:t>
            </w:r>
          </w:p>
        </w:tc>
        <w:tc>
          <w:tcPr>
            <w:tcW w:w="1842"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St. Music Meeting</w:t>
            </w:r>
          </w:p>
        </w:tc>
        <w:tc>
          <w:tcPr>
            <w:tcW w:w="985" w:type="dxa"/>
            <w:tcBorders>
              <w:top w:val="nil"/>
              <w:left w:val="nil"/>
              <w:bottom w:val="single" w:sz="4" w:space="0" w:color="auto"/>
              <w:right w:val="single" w:sz="4" w:space="0" w:color="auto"/>
            </w:tcBorders>
            <w:shd w:val="clear" w:color="auto" w:fill="auto"/>
          </w:tcPr>
          <w:p w:rsidR="00C73FA4" w:rsidRPr="0094120C" w:rsidRDefault="00C73FA4" w:rsidP="00F30A22">
            <w:pPr>
              <w:jc w:val="right"/>
              <w:rPr>
                <w:color w:val="000000"/>
                <w:sz w:val="18"/>
                <w:szCs w:val="18"/>
              </w:rPr>
            </w:pPr>
            <w:r>
              <w:rPr>
                <w:color w:val="000000"/>
                <w:sz w:val="18"/>
                <w:szCs w:val="18"/>
              </w:rPr>
              <w:t>60.000</w:t>
            </w:r>
          </w:p>
        </w:tc>
        <w:tc>
          <w:tcPr>
            <w:tcW w:w="2806" w:type="dxa"/>
            <w:tcBorders>
              <w:top w:val="nil"/>
              <w:left w:val="nil"/>
              <w:bottom w:val="single" w:sz="4" w:space="0" w:color="auto"/>
              <w:right w:val="single" w:sz="4" w:space="0" w:color="auto"/>
            </w:tcBorders>
            <w:shd w:val="clear" w:color="auto" w:fill="auto"/>
          </w:tcPr>
          <w:p w:rsidR="00C73FA4" w:rsidRPr="0094120C" w:rsidRDefault="00C73FA4" w:rsidP="00F30A22">
            <w:pPr>
              <w:rPr>
                <w:color w:val="000000"/>
                <w:sz w:val="18"/>
                <w:szCs w:val="18"/>
              </w:rPr>
            </w:pPr>
            <w:r w:rsidRPr="0094120C">
              <w:rPr>
                <w:color w:val="000000"/>
                <w:sz w:val="18"/>
                <w:szCs w:val="18"/>
              </w:rPr>
              <w:t>Aanvraag niet volledig</w:t>
            </w:r>
          </w:p>
        </w:tc>
      </w:tr>
      <w:tr w:rsidR="00C73FA4" w:rsidRPr="0094120C" w:rsidTr="00F30A22">
        <w:trPr>
          <w:trHeight w:val="703"/>
        </w:trPr>
        <w:tc>
          <w:tcPr>
            <w:tcW w:w="1291" w:type="dxa"/>
            <w:tcBorders>
              <w:top w:val="nil"/>
              <w:left w:val="single" w:sz="4" w:space="0" w:color="auto"/>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2013-010674</w:t>
            </w:r>
          </w:p>
        </w:tc>
        <w:tc>
          <w:tcPr>
            <w:tcW w:w="2233"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Festival De Tuin der Lusten</w:t>
            </w:r>
          </w:p>
        </w:tc>
        <w:tc>
          <w:tcPr>
            <w:tcW w:w="1842"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De Tuin der Lusten</w:t>
            </w:r>
          </w:p>
        </w:tc>
        <w:tc>
          <w:tcPr>
            <w:tcW w:w="985" w:type="dxa"/>
            <w:tcBorders>
              <w:top w:val="nil"/>
              <w:left w:val="nil"/>
              <w:bottom w:val="single" w:sz="4" w:space="0" w:color="auto"/>
              <w:right w:val="single" w:sz="4" w:space="0" w:color="auto"/>
            </w:tcBorders>
            <w:shd w:val="clear" w:color="auto" w:fill="auto"/>
            <w:noWrap/>
          </w:tcPr>
          <w:p w:rsidR="00C73FA4" w:rsidRPr="0094120C" w:rsidRDefault="00C73FA4" w:rsidP="00F30A22">
            <w:pPr>
              <w:jc w:val="right"/>
              <w:rPr>
                <w:color w:val="000000"/>
                <w:sz w:val="18"/>
                <w:szCs w:val="18"/>
              </w:rPr>
            </w:pPr>
            <w:r>
              <w:rPr>
                <w:color w:val="000000"/>
                <w:sz w:val="18"/>
                <w:szCs w:val="18"/>
              </w:rPr>
              <w:t>75.000</w:t>
            </w:r>
          </w:p>
        </w:tc>
        <w:tc>
          <w:tcPr>
            <w:tcW w:w="2806" w:type="dxa"/>
            <w:tcBorders>
              <w:top w:val="nil"/>
              <w:left w:val="nil"/>
              <w:bottom w:val="single" w:sz="4" w:space="0" w:color="auto"/>
              <w:right w:val="single" w:sz="4" w:space="0" w:color="auto"/>
            </w:tcBorders>
            <w:shd w:val="clear" w:color="auto" w:fill="auto"/>
          </w:tcPr>
          <w:p w:rsidR="00C73FA4" w:rsidRDefault="00C73FA4" w:rsidP="00F30A22">
            <w:pPr>
              <w:rPr>
                <w:color w:val="000000"/>
                <w:sz w:val="18"/>
                <w:szCs w:val="18"/>
              </w:rPr>
            </w:pPr>
            <w:r w:rsidRPr="0094120C">
              <w:rPr>
                <w:color w:val="000000"/>
                <w:sz w:val="18"/>
                <w:szCs w:val="18"/>
              </w:rPr>
              <w:t>Aanvraag niet volledig</w:t>
            </w:r>
          </w:p>
          <w:p w:rsidR="00C73FA4" w:rsidRPr="0094120C" w:rsidRDefault="00C73FA4" w:rsidP="00F30A22">
            <w:pPr>
              <w:rPr>
                <w:color w:val="000000"/>
                <w:sz w:val="18"/>
                <w:szCs w:val="18"/>
              </w:rPr>
            </w:pPr>
            <w:r>
              <w:rPr>
                <w:color w:val="000000"/>
                <w:sz w:val="18"/>
                <w:szCs w:val="18"/>
              </w:rPr>
              <w:t>Gevraagde subsidie is hoger dan max.</w:t>
            </w:r>
          </w:p>
        </w:tc>
      </w:tr>
      <w:tr w:rsidR="00C73FA4" w:rsidRPr="0094120C" w:rsidTr="00F30A22">
        <w:trPr>
          <w:trHeight w:val="525"/>
        </w:trPr>
        <w:tc>
          <w:tcPr>
            <w:tcW w:w="1291" w:type="dxa"/>
            <w:tcBorders>
              <w:top w:val="nil"/>
              <w:left w:val="single" w:sz="4" w:space="0" w:color="auto"/>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2013-010789</w:t>
            </w:r>
          </w:p>
        </w:tc>
        <w:tc>
          <w:tcPr>
            <w:tcW w:w="2233"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Podium voor Generatie Y</w:t>
            </w:r>
          </w:p>
        </w:tc>
        <w:tc>
          <w:tcPr>
            <w:tcW w:w="1842"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De Wintertuin</w:t>
            </w:r>
          </w:p>
        </w:tc>
        <w:tc>
          <w:tcPr>
            <w:tcW w:w="985" w:type="dxa"/>
            <w:tcBorders>
              <w:top w:val="nil"/>
              <w:left w:val="nil"/>
              <w:bottom w:val="single" w:sz="4" w:space="0" w:color="auto"/>
              <w:right w:val="single" w:sz="4" w:space="0" w:color="auto"/>
            </w:tcBorders>
            <w:shd w:val="clear" w:color="auto" w:fill="auto"/>
          </w:tcPr>
          <w:p w:rsidR="00C73FA4" w:rsidRPr="0094120C" w:rsidRDefault="00C73FA4" w:rsidP="00F30A22">
            <w:pPr>
              <w:jc w:val="right"/>
              <w:rPr>
                <w:color w:val="000000"/>
                <w:sz w:val="18"/>
                <w:szCs w:val="18"/>
              </w:rPr>
            </w:pPr>
            <w:r>
              <w:rPr>
                <w:color w:val="000000"/>
                <w:sz w:val="18"/>
                <w:szCs w:val="18"/>
              </w:rPr>
              <w:t>60.000</w:t>
            </w:r>
          </w:p>
        </w:tc>
        <w:tc>
          <w:tcPr>
            <w:tcW w:w="2806" w:type="dxa"/>
            <w:tcBorders>
              <w:top w:val="nil"/>
              <w:left w:val="nil"/>
              <w:bottom w:val="single" w:sz="4" w:space="0" w:color="auto"/>
              <w:right w:val="single" w:sz="4" w:space="0" w:color="auto"/>
            </w:tcBorders>
            <w:shd w:val="clear" w:color="auto" w:fill="auto"/>
          </w:tcPr>
          <w:p w:rsidR="00C73FA4" w:rsidRPr="0094120C" w:rsidRDefault="00C73FA4" w:rsidP="00F30A22">
            <w:pPr>
              <w:rPr>
                <w:color w:val="000000"/>
                <w:sz w:val="18"/>
                <w:szCs w:val="18"/>
              </w:rPr>
            </w:pPr>
            <w:r w:rsidRPr="0094120C">
              <w:rPr>
                <w:color w:val="000000"/>
                <w:sz w:val="18"/>
                <w:szCs w:val="18"/>
              </w:rPr>
              <w:t>Aanvraag niet volledig</w:t>
            </w:r>
          </w:p>
        </w:tc>
      </w:tr>
      <w:tr w:rsidR="00C73FA4" w:rsidRPr="0094120C" w:rsidTr="00F30A22">
        <w:trPr>
          <w:trHeight w:val="480"/>
        </w:trPr>
        <w:tc>
          <w:tcPr>
            <w:tcW w:w="1291" w:type="dxa"/>
            <w:tcBorders>
              <w:top w:val="nil"/>
              <w:left w:val="single" w:sz="4" w:space="0" w:color="auto"/>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2013-010826</w:t>
            </w:r>
          </w:p>
        </w:tc>
        <w:tc>
          <w:tcPr>
            <w:tcW w:w="2233"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Toekomstbestendigheid versterkt door innovatie: energiebeheer</w:t>
            </w:r>
          </w:p>
        </w:tc>
        <w:tc>
          <w:tcPr>
            <w:tcW w:w="1842"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St. Behoud Buitenplaats Slot Well</w:t>
            </w:r>
          </w:p>
        </w:tc>
        <w:tc>
          <w:tcPr>
            <w:tcW w:w="985" w:type="dxa"/>
            <w:tcBorders>
              <w:top w:val="nil"/>
              <w:left w:val="nil"/>
              <w:bottom w:val="single" w:sz="4" w:space="0" w:color="auto"/>
              <w:right w:val="single" w:sz="4" w:space="0" w:color="auto"/>
            </w:tcBorders>
            <w:shd w:val="clear" w:color="auto" w:fill="auto"/>
          </w:tcPr>
          <w:p w:rsidR="00C73FA4" w:rsidRPr="0094120C" w:rsidRDefault="00C73FA4" w:rsidP="00F30A22">
            <w:pPr>
              <w:jc w:val="right"/>
              <w:rPr>
                <w:color w:val="000000"/>
                <w:sz w:val="18"/>
                <w:szCs w:val="18"/>
              </w:rPr>
            </w:pPr>
            <w:r>
              <w:rPr>
                <w:color w:val="000000"/>
                <w:sz w:val="18"/>
                <w:szCs w:val="18"/>
              </w:rPr>
              <w:t>82.584</w:t>
            </w:r>
          </w:p>
        </w:tc>
        <w:tc>
          <w:tcPr>
            <w:tcW w:w="2806" w:type="dxa"/>
            <w:tcBorders>
              <w:top w:val="nil"/>
              <w:left w:val="nil"/>
              <w:bottom w:val="single" w:sz="4" w:space="0" w:color="auto"/>
              <w:right w:val="single" w:sz="4" w:space="0" w:color="auto"/>
            </w:tcBorders>
            <w:shd w:val="clear" w:color="auto" w:fill="auto"/>
          </w:tcPr>
          <w:p w:rsidR="00C73FA4" w:rsidRPr="0094120C" w:rsidRDefault="00C73FA4" w:rsidP="00F30A22">
            <w:pPr>
              <w:rPr>
                <w:color w:val="000000"/>
                <w:sz w:val="18"/>
                <w:szCs w:val="18"/>
              </w:rPr>
            </w:pPr>
            <w:r>
              <w:rPr>
                <w:color w:val="000000"/>
                <w:sz w:val="18"/>
                <w:szCs w:val="18"/>
              </w:rPr>
              <w:t>Te lage score</w:t>
            </w:r>
          </w:p>
        </w:tc>
      </w:tr>
      <w:tr w:rsidR="00C73FA4" w:rsidRPr="0094120C" w:rsidTr="00F30A22">
        <w:trPr>
          <w:trHeight w:val="455"/>
        </w:trPr>
        <w:tc>
          <w:tcPr>
            <w:tcW w:w="1291" w:type="dxa"/>
            <w:tcBorders>
              <w:top w:val="nil"/>
              <w:left w:val="single" w:sz="4" w:space="0" w:color="auto"/>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2013-010670</w:t>
            </w:r>
          </w:p>
        </w:tc>
        <w:tc>
          <w:tcPr>
            <w:tcW w:w="2233"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Herbestemming Rozengaarde</w:t>
            </w:r>
          </w:p>
        </w:tc>
        <w:tc>
          <w:tcPr>
            <w:tcW w:w="1842"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Gemeente Doetinchem</w:t>
            </w:r>
          </w:p>
        </w:tc>
        <w:tc>
          <w:tcPr>
            <w:tcW w:w="985" w:type="dxa"/>
            <w:tcBorders>
              <w:top w:val="nil"/>
              <w:left w:val="nil"/>
              <w:bottom w:val="single" w:sz="4" w:space="0" w:color="auto"/>
              <w:right w:val="single" w:sz="4" w:space="0" w:color="auto"/>
            </w:tcBorders>
            <w:shd w:val="clear" w:color="auto" w:fill="auto"/>
            <w:noWrap/>
          </w:tcPr>
          <w:p w:rsidR="00C73FA4" w:rsidRPr="0094120C" w:rsidRDefault="00C73FA4" w:rsidP="00F30A22">
            <w:pPr>
              <w:jc w:val="right"/>
              <w:rPr>
                <w:color w:val="000000"/>
                <w:sz w:val="18"/>
                <w:szCs w:val="18"/>
              </w:rPr>
            </w:pPr>
            <w:r>
              <w:rPr>
                <w:color w:val="000000"/>
                <w:sz w:val="18"/>
                <w:szCs w:val="18"/>
              </w:rPr>
              <w:t>82.828</w:t>
            </w:r>
          </w:p>
        </w:tc>
        <w:tc>
          <w:tcPr>
            <w:tcW w:w="2806" w:type="dxa"/>
            <w:tcBorders>
              <w:top w:val="nil"/>
              <w:left w:val="nil"/>
              <w:bottom w:val="single" w:sz="4" w:space="0" w:color="auto"/>
              <w:right w:val="single" w:sz="4" w:space="0" w:color="auto"/>
            </w:tcBorders>
            <w:shd w:val="clear" w:color="auto" w:fill="auto"/>
          </w:tcPr>
          <w:p w:rsidR="00C73FA4" w:rsidRPr="0094120C" w:rsidRDefault="00C73FA4" w:rsidP="00F30A22">
            <w:pPr>
              <w:rPr>
                <w:color w:val="000000"/>
                <w:sz w:val="18"/>
                <w:szCs w:val="18"/>
              </w:rPr>
            </w:pPr>
            <w:r>
              <w:rPr>
                <w:color w:val="000000"/>
                <w:sz w:val="18"/>
                <w:szCs w:val="18"/>
              </w:rPr>
              <w:t>Te lage score</w:t>
            </w:r>
          </w:p>
        </w:tc>
      </w:tr>
      <w:tr w:rsidR="00C73FA4" w:rsidRPr="0094120C" w:rsidTr="00F30A22">
        <w:trPr>
          <w:trHeight w:val="720"/>
        </w:trPr>
        <w:tc>
          <w:tcPr>
            <w:tcW w:w="1291" w:type="dxa"/>
            <w:tcBorders>
              <w:top w:val="nil"/>
              <w:left w:val="single" w:sz="4" w:space="0" w:color="auto"/>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2013-010669</w:t>
            </w:r>
          </w:p>
        </w:tc>
        <w:tc>
          <w:tcPr>
            <w:tcW w:w="2233"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Samenwerking met Streekarchief Bommelerwaard</w:t>
            </w:r>
          </w:p>
        </w:tc>
        <w:tc>
          <w:tcPr>
            <w:tcW w:w="1842" w:type="dxa"/>
            <w:tcBorders>
              <w:top w:val="nil"/>
              <w:left w:val="nil"/>
              <w:bottom w:val="single" w:sz="4" w:space="0" w:color="auto"/>
              <w:right w:val="single" w:sz="4" w:space="0" w:color="auto"/>
            </w:tcBorders>
            <w:shd w:val="clear" w:color="auto" w:fill="auto"/>
          </w:tcPr>
          <w:p w:rsidR="00C73FA4" w:rsidRPr="0094120C" w:rsidRDefault="00C73FA4" w:rsidP="00F30A22">
            <w:pPr>
              <w:rPr>
                <w:color w:val="000000"/>
                <w:sz w:val="18"/>
                <w:szCs w:val="18"/>
              </w:rPr>
            </w:pPr>
            <w:r w:rsidRPr="0094120C">
              <w:rPr>
                <w:color w:val="000000"/>
                <w:sz w:val="18"/>
                <w:szCs w:val="18"/>
              </w:rPr>
              <w:t>Regionaal Archief Rivierenland</w:t>
            </w:r>
          </w:p>
        </w:tc>
        <w:tc>
          <w:tcPr>
            <w:tcW w:w="985" w:type="dxa"/>
            <w:tcBorders>
              <w:top w:val="nil"/>
              <w:left w:val="nil"/>
              <w:bottom w:val="single" w:sz="4" w:space="0" w:color="auto"/>
              <w:right w:val="single" w:sz="4" w:space="0" w:color="auto"/>
            </w:tcBorders>
            <w:shd w:val="clear" w:color="auto" w:fill="auto"/>
            <w:noWrap/>
          </w:tcPr>
          <w:p w:rsidR="00C73FA4" w:rsidRPr="0094120C" w:rsidRDefault="00C73FA4" w:rsidP="00F30A22">
            <w:pPr>
              <w:jc w:val="right"/>
              <w:rPr>
                <w:color w:val="000000"/>
                <w:sz w:val="18"/>
                <w:szCs w:val="18"/>
              </w:rPr>
            </w:pPr>
            <w:r>
              <w:rPr>
                <w:color w:val="000000"/>
                <w:sz w:val="18"/>
                <w:szCs w:val="18"/>
              </w:rPr>
              <w:t>235.000</w:t>
            </w:r>
          </w:p>
        </w:tc>
        <w:tc>
          <w:tcPr>
            <w:tcW w:w="2806" w:type="dxa"/>
            <w:tcBorders>
              <w:top w:val="nil"/>
              <w:left w:val="nil"/>
              <w:bottom w:val="single" w:sz="4" w:space="0" w:color="auto"/>
              <w:right w:val="single" w:sz="4" w:space="0" w:color="auto"/>
            </w:tcBorders>
            <w:shd w:val="clear" w:color="auto" w:fill="auto"/>
          </w:tcPr>
          <w:p w:rsidR="00C73FA4" w:rsidRPr="0094120C" w:rsidRDefault="00C73FA4" w:rsidP="00F30A22">
            <w:pPr>
              <w:rPr>
                <w:color w:val="000000"/>
                <w:sz w:val="18"/>
                <w:szCs w:val="18"/>
              </w:rPr>
            </w:pPr>
            <w:r>
              <w:rPr>
                <w:color w:val="000000"/>
                <w:sz w:val="18"/>
                <w:szCs w:val="18"/>
              </w:rPr>
              <w:t>Te lage score</w:t>
            </w:r>
          </w:p>
        </w:tc>
      </w:tr>
      <w:tr w:rsidR="00C73FA4" w:rsidRPr="0094120C" w:rsidTr="00F30A22">
        <w:trPr>
          <w:trHeight w:val="402"/>
        </w:trPr>
        <w:tc>
          <w:tcPr>
            <w:tcW w:w="1291" w:type="dxa"/>
            <w:tcBorders>
              <w:top w:val="nil"/>
              <w:left w:val="single" w:sz="4" w:space="0" w:color="auto"/>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2013-010685</w:t>
            </w:r>
          </w:p>
        </w:tc>
        <w:tc>
          <w:tcPr>
            <w:tcW w:w="2233"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Voorbereiding en uitvoering</w:t>
            </w:r>
          </w:p>
        </w:tc>
        <w:tc>
          <w:tcPr>
            <w:tcW w:w="1842" w:type="dxa"/>
            <w:tcBorders>
              <w:top w:val="nil"/>
              <w:left w:val="nil"/>
              <w:bottom w:val="single" w:sz="4" w:space="0" w:color="auto"/>
              <w:right w:val="single" w:sz="4" w:space="0" w:color="auto"/>
            </w:tcBorders>
            <w:shd w:val="clear" w:color="auto" w:fill="auto"/>
          </w:tcPr>
          <w:p w:rsidR="00C73FA4" w:rsidRPr="0094120C" w:rsidRDefault="00C73FA4" w:rsidP="00F30A22">
            <w:pPr>
              <w:rPr>
                <w:color w:val="000000"/>
                <w:sz w:val="18"/>
                <w:szCs w:val="18"/>
              </w:rPr>
            </w:pPr>
            <w:r w:rsidRPr="0094120C">
              <w:rPr>
                <w:color w:val="000000"/>
                <w:sz w:val="18"/>
                <w:szCs w:val="18"/>
              </w:rPr>
              <w:t>Volkshuisvesting Arnhem</w:t>
            </w:r>
          </w:p>
        </w:tc>
        <w:tc>
          <w:tcPr>
            <w:tcW w:w="985" w:type="dxa"/>
            <w:tcBorders>
              <w:top w:val="nil"/>
              <w:left w:val="nil"/>
              <w:bottom w:val="single" w:sz="4" w:space="0" w:color="auto"/>
              <w:right w:val="single" w:sz="4" w:space="0" w:color="auto"/>
            </w:tcBorders>
            <w:shd w:val="clear" w:color="auto" w:fill="auto"/>
            <w:noWrap/>
          </w:tcPr>
          <w:p w:rsidR="00C73FA4" w:rsidRPr="0094120C" w:rsidRDefault="00C73FA4" w:rsidP="00F30A22">
            <w:pPr>
              <w:jc w:val="right"/>
              <w:rPr>
                <w:color w:val="000000"/>
                <w:sz w:val="18"/>
                <w:szCs w:val="18"/>
              </w:rPr>
            </w:pPr>
            <w:r>
              <w:rPr>
                <w:color w:val="000000"/>
                <w:sz w:val="18"/>
                <w:szCs w:val="18"/>
              </w:rPr>
              <w:t>39.325</w:t>
            </w:r>
          </w:p>
        </w:tc>
        <w:tc>
          <w:tcPr>
            <w:tcW w:w="2806" w:type="dxa"/>
            <w:tcBorders>
              <w:top w:val="nil"/>
              <w:left w:val="nil"/>
              <w:bottom w:val="single" w:sz="4" w:space="0" w:color="auto"/>
              <w:right w:val="single" w:sz="4" w:space="0" w:color="auto"/>
            </w:tcBorders>
            <w:shd w:val="clear" w:color="auto" w:fill="auto"/>
          </w:tcPr>
          <w:p w:rsidR="00C73FA4" w:rsidRPr="0094120C" w:rsidRDefault="00C73FA4" w:rsidP="00F30A22">
            <w:pPr>
              <w:rPr>
                <w:color w:val="000000"/>
                <w:sz w:val="18"/>
                <w:szCs w:val="18"/>
              </w:rPr>
            </w:pPr>
            <w:r>
              <w:rPr>
                <w:color w:val="000000"/>
                <w:sz w:val="18"/>
                <w:szCs w:val="18"/>
              </w:rPr>
              <w:t>Te lage score</w:t>
            </w:r>
          </w:p>
        </w:tc>
      </w:tr>
      <w:tr w:rsidR="00C73FA4" w:rsidRPr="0094120C" w:rsidTr="00F30A22">
        <w:trPr>
          <w:trHeight w:val="549"/>
        </w:trPr>
        <w:tc>
          <w:tcPr>
            <w:tcW w:w="1291" w:type="dxa"/>
            <w:tcBorders>
              <w:top w:val="nil"/>
              <w:left w:val="single" w:sz="4" w:space="0" w:color="auto"/>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2013-010922</w:t>
            </w:r>
          </w:p>
        </w:tc>
        <w:tc>
          <w:tcPr>
            <w:tcW w:w="2233"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Recent verleden waardevol erfgoed</w:t>
            </w:r>
          </w:p>
        </w:tc>
        <w:tc>
          <w:tcPr>
            <w:tcW w:w="1842" w:type="dxa"/>
            <w:tcBorders>
              <w:top w:val="nil"/>
              <w:left w:val="nil"/>
              <w:bottom w:val="single" w:sz="4" w:space="0" w:color="auto"/>
              <w:right w:val="single" w:sz="4" w:space="0" w:color="auto"/>
            </w:tcBorders>
            <w:shd w:val="clear" w:color="auto" w:fill="auto"/>
          </w:tcPr>
          <w:p w:rsidR="00C73FA4" w:rsidRPr="0094120C" w:rsidRDefault="00C73FA4" w:rsidP="00F30A22">
            <w:pPr>
              <w:rPr>
                <w:color w:val="000000"/>
                <w:sz w:val="18"/>
                <w:szCs w:val="18"/>
              </w:rPr>
            </w:pPr>
            <w:r w:rsidRPr="0094120C">
              <w:rPr>
                <w:color w:val="000000"/>
                <w:sz w:val="18"/>
                <w:szCs w:val="18"/>
              </w:rPr>
              <w:t>Gemeente Oost Gelre</w:t>
            </w:r>
          </w:p>
        </w:tc>
        <w:tc>
          <w:tcPr>
            <w:tcW w:w="985" w:type="dxa"/>
            <w:tcBorders>
              <w:top w:val="nil"/>
              <w:left w:val="nil"/>
              <w:bottom w:val="single" w:sz="4" w:space="0" w:color="auto"/>
              <w:right w:val="single" w:sz="4" w:space="0" w:color="auto"/>
            </w:tcBorders>
            <w:shd w:val="clear" w:color="auto" w:fill="auto"/>
            <w:noWrap/>
          </w:tcPr>
          <w:p w:rsidR="00C73FA4" w:rsidRPr="0094120C" w:rsidRDefault="00C73FA4" w:rsidP="00F30A22">
            <w:pPr>
              <w:jc w:val="right"/>
              <w:rPr>
                <w:color w:val="000000"/>
                <w:sz w:val="18"/>
                <w:szCs w:val="18"/>
              </w:rPr>
            </w:pPr>
            <w:r>
              <w:rPr>
                <w:color w:val="000000"/>
                <w:sz w:val="18"/>
                <w:szCs w:val="18"/>
              </w:rPr>
              <w:t>33.392</w:t>
            </w:r>
          </w:p>
        </w:tc>
        <w:tc>
          <w:tcPr>
            <w:tcW w:w="2806" w:type="dxa"/>
            <w:tcBorders>
              <w:top w:val="nil"/>
              <w:left w:val="nil"/>
              <w:bottom w:val="single" w:sz="4" w:space="0" w:color="auto"/>
              <w:right w:val="single" w:sz="4" w:space="0" w:color="auto"/>
            </w:tcBorders>
            <w:shd w:val="clear" w:color="auto" w:fill="auto"/>
          </w:tcPr>
          <w:p w:rsidR="00C73FA4" w:rsidRPr="0094120C" w:rsidRDefault="00C73FA4" w:rsidP="00F30A22">
            <w:pPr>
              <w:rPr>
                <w:color w:val="000000"/>
                <w:sz w:val="18"/>
                <w:szCs w:val="18"/>
              </w:rPr>
            </w:pPr>
            <w:r>
              <w:rPr>
                <w:color w:val="000000"/>
                <w:sz w:val="18"/>
                <w:szCs w:val="18"/>
              </w:rPr>
              <w:t>Te lage score</w:t>
            </w:r>
          </w:p>
        </w:tc>
      </w:tr>
      <w:tr w:rsidR="00C73FA4" w:rsidRPr="0094120C" w:rsidTr="00F30A22">
        <w:trPr>
          <w:trHeight w:val="637"/>
        </w:trPr>
        <w:tc>
          <w:tcPr>
            <w:tcW w:w="1291" w:type="dxa"/>
            <w:tcBorders>
              <w:top w:val="nil"/>
              <w:left w:val="single" w:sz="4" w:space="0" w:color="auto"/>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Pr>
                <w:color w:val="000000"/>
                <w:sz w:val="18"/>
                <w:szCs w:val="18"/>
              </w:rPr>
              <w:t>2013-002010</w:t>
            </w:r>
          </w:p>
        </w:tc>
        <w:tc>
          <w:tcPr>
            <w:tcW w:w="2233"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Pr>
                <w:color w:val="000000"/>
                <w:sz w:val="18"/>
                <w:szCs w:val="18"/>
              </w:rPr>
              <w:t>Restauratie Ketelhuis en schoorsteen Vrede-steinterrein (thema 5)</w:t>
            </w:r>
          </w:p>
        </w:tc>
        <w:tc>
          <w:tcPr>
            <w:tcW w:w="1842"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Pr>
                <w:color w:val="000000"/>
                <w:sz w:val="18"/>
                <w:szCs w:val="18"/>
              </w:rPr>
              <w:t>Gemeente Doetinchem</w:t>
            </w:r>
          </w:p>
        </w:tc>
        <w:tc>
          <w:tcPr>
            <w:tcW w:w="985"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sz w:val="18"/>
                <w:szCs w:val="18"/>
              </w:rPr>
            </w:pPr>
            <w:r>
              <w:rPr>
                <w:color w:val="000000"/>
                <w:sz w:val="18"/>
                <w:szCs w:val="18"/>
              </w:rPr>
              <w:t>350.000</w:t>
            </w:r>
          </w:p>
        </w:tc>
        <w:tc>
          <w:tcPr>
            <w:tcW w:w="2806" w:type="dxa"/>
            <w:tcBorders>
              <w:top w:val="nil"/>
              <w:left w:val="nil"/>
              <w:bottom w:val="single" w:sz="4" w:space="0" w:color="auto"/>
              <w:right w:val="single" w:sz="4" w:space="0" w:color="auto"/>
            </w:tcBorders>
            <w:shd w:val="clear" w:color="auto" w:fill="auto"/>
          </w:tcPr>
          <w:p w:rsidR="00C73FA4" w:rsidRPr="001D5323" w:rsidRDefault="00C73FA4" w:rsidP="00F30A22">
            <w:pPr>
              <w:rPr>
                <w:color w:val="000000"/>
                <w:sz w:val="18"/>
                <w:szCs w:val="18"/>
              </w:rPr>
            </w:pPr>
            <w:r>
              <w:rPr>
                <w:color w:val="000000"/>
                <w:sz w:val="18"/>
                <w:szCs w:val="18"/>
              </w:rPr>
              <w:t>Te lage score</w:t>
            </w:r>
          </w:p>
        </w:tc>
      </w:tr>
      <w:tr w:rsidR="00C73FA4" w:rsidRPr="0094120C" w:rsidTr="00F30A22">
        <w:trPr>
          <w:trHeight w:val="464"/>
        </w:trPr>
        <w:tc>
          <w:tcPr>
            <w:tcW w:w="1291" w:type="dxa"/>
            <w:tcBorders>
              <w:top w:val="nil"/>
              <w:left w:val="single" w:sz="4" w:space="0" w:color="auto"/>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2013-010615</w:t>
            </w:r>
          </w:p>
        </w:tc>
        <w:tc>
          <w:tcPr>
            <w:tcW w:w="2233"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Restauratie kerktoren Poederoijen</w:t>
            </w:r>
          </w:p>
        </w:tc>
        <w:tc>
          <w:tcPr>
            <w:tcW w:w="1842"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Gemeente Zaltbommel</w:t>
            </w:r>
          </w:p>
        </w:tc>
        <w:tc>
          <w:tcPr>
            <w:tcW w:w="985" w:type="dxa"/>
            <w:tcBorders>
              <w:top w:val="nil"/>
              <w:left w:val="nil"/>
              <w:bottom w:val="single" w:sz="4" w:space="0" w:color="auto"/>
              <w:right w:val="single" w:sz="4" w:space="0" w:color="auto"/>
            </w:tcBorders>
            <w:shd w:val="clear" w:color="auto" w:fill="auto"/>
          </w:tcPr>
          <w:p w:rsidR="00C73FA4" w:rsidRPr="0094120C" w:rsidRDefault="00C73FA4" w:rsidP="00F30A22">
            <w:pPr>
              <w:jc w:val="right"/>
              <w:rPr>
                <w:color w:val="000000"/>
                <w:sz w:val="18"/>
                <w:szCs w:val="18"/>
              </w:rPr>
            </w:pPr>
            <w:r>
              <w:rPr>
                <w:color w:val="000000"/>
                <w:sz w:val="18"/>
                <w:szCs w:val="18"/>
              </w:rPr>
              <w:t>199.909</w:t>
            </w:r>
          </w:p>
        </w:tc>
        <w:tc>
          <w:tcPr>
            <w:tcW w:w="2806" w:type="dxa"/>
            <w:tcBorders>
              <w:top w:val="nil"/>
              <w:left w:val="nil"/>
              <w:bottom w:val="single" w:sz="4" w:space="0" w:color="auto"/>
              <w:right w:val="single" w:sz="4" w:space="0" w:color="auto"/>
            </w:tcBorders>
            <w:shd w:val="clear" w:color="auto" w:fill="auto"/>
          </w:tcPr>
          <w:p w:rsidR="00C73FA4" w:rsidRPr="001D5323" w:rsidRDefault="00C73FA4" w:rsidP="00F30A22">
            <w:pPr>
              <w:rPr>
                <w:color w:val="000000"/>
                <w:sz w:val="18"/>
                <w:szCs w:val="18"/>
              </w:rPr>
            </w:pPr>
            <w:r w:rsidRPr="001D5323">
              <w:rPr>
                <w:color w:val="000000"/>
                <w:sz w:val="18"/>
                <w:szCs w:val="18"/>
              </w:rPr>
              <w:t>Gevraagd bedrag hoger dan 75%, geen sluitende begroting</w:t>
            </w:r>
          </w:p>
        </w:tc>
      </w:tr>
      <w:tr w:rsidR="00C73FA4" w:rsidRPr="0094120C" w:rsidTr="00F30A22">
        <w:trPr>
          <w:trHeight w:val="564"/>
        </w:trPr>
        <w:tc>
          <w:tcPr>
            <w:tcW w:w="1291" w:type="dxa"/>
            <w:tcBorders>
              <w:top w:val="nil"/>
              <w:left w:val="single" w:sz="4" w:space="0" w:color="auto"/>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2013-010764</w:t>
            </w:r>
          </w:p>
        </w:tc>
        <w:tc>
          <w:tcPr>
            <w:tcW w:w="2233"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Pr>
                <w:color w:val="000000"/>
                <w:sz w:val="18"/>
                <w:szCs w:val="18"/>
              </w:rPr>
              <w:t>Opleiding Stroomtechniek (Thema 5)</w:t>
            </w:r>
          </w:p>
        </w:tc>
        <w:tc>
          <w:tcPr>
            <w:tcW w:w="1842"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Monumentenst. Baet en Borgh</w:t>
            </w:r>
          </w:p>
        </w:tc>
        <w:tc>
          <w:tcPr>
            <w:tcW w:w="985" w:type="dxa"/>
            <w:tcBorders>
              <w:top w:val="nil"/>
              <w:left w:val="nil"/>
              <w:bottom w:val="single" w:sz="4" w:space="0" w:color="auto"/>
              <w:right w:val="single" w:sz="4" w:space="0" w:color="auto"/>
            </w:tcBorders>
            <w:shd w:val="clear" w:color="auto" w:fill="auto"/>
          </w:tcPr>
          <w:p w:rsidR="00C73FA4" w:rsidRPr="0094120C" w:rsidRDefault="00C73FA4" w:rsidP="00F30A22">
            <w:pPr>
              <w:jc w:val="right"/>
              <w:rPr>
                <w:color w:val="000000"/>
                <w:sz w:val="18"/>
                <w:szCs w:val="18"/>
              </w:rPr>
            </w:pPr>
            <w:r>
              <w:rPr>
                <w:color w:val="000000"/>
                <w:sz w:val="18"/>
                <w:szCs w:val="18"/>
              </w:rPr>
              <w:t>14.250</w:t>
            </w:r>
          </w:p>
        </w:tc>
        <w:tc>
          <w:tcPr>
            <w:tcW w:w="2806" w:type="dxa"/>
            <w:tcBorders>
              <w:top w:val="nil"/>
              <w:left w:val="nil"/>
              <w:bottom w:val="single" w:sz="4" w:space="0" w:color="auto"/>
              <w:right w:val="single" w:sz="4" w:space="0" w:color="auto"/>
            </w:tcBorders>
            <w:shd w:val="clear" w:color="auto" w:fill="auto"/>
            <w:noWrap/>
          </w:tcPr>
          <w:p w:rsidR="00C73FA4" w:rsidRPr="001D5323" w:rsidRDefault="00C73FA4" w:rsidP="00F30A22">
            <w:pPr>
              <w:rPr>
                <w:color w:val="000000"/>
                <w:sz w:val="18"/>
                <w:szCs w:val="18"/>
              </w:rPr>
            </w:pPr>
            <w:r w:rsidRPr="001D5323">
              <w:rPr>
                <w:color w:val="000000"/>
                <w:sz w:val="18"/>
                <w:szCs w:val="18"/>
              </w:rPr>
              <w:t>geen 25% cofinanciering</w:t>
            </w:r>
          </w:p>
        </w:tc>
      </w:tr>
      <w:tr w:rsidR="00C73FA4" w:rsidRPr="00A22B76" w:rsidTr="00F30A22">
        <w:trPr>
          <w:trHeight w:val="550"/>
        </w:trPr>
        <w:tc>
          <w:tcPr>
            <w:tcW w:w="1291" w:type="dxa"/>
            <w:tcBorders>
              <w:top w:val="nil"/>
              <w:left w:val="single" w:sz="4" w:space="0" w:color="auto"/>
              <w:bottom w:val="single" w:sz="4" w:space="0" w:color="auto"/>
              <w:right w:val="single" w:sz="4" w:space="0" w:color="auto"/>
            </w:tcBorders>
            <w:shd w:val="clear" w:color="auto" w:fill="auto"/>
            <w:noWrap/>
          </w:tcPr>
          <w:p w:rsidR="00C73FA4" w:rsidRPr="00A22B76" w:rsidRDefault="00C73FA4" w:rsidP="00F30A22">
            <w:pPr>
              <w:rPr>
                <w:color w:val="000000"/>
                <w:sz w:val="18"/>
                <w:szCs w:val="18"/>
              </w:rPr>
            </w:pPr>
            <w:r w:rsidRPr="00A22B76">
              <w:rPr>
                <w:color w:val="000000"/>
                <w:sz w:val="18"/>
                <w:szCs w:val="18"/>
              </w:rPr>
              <w:t>2013-011011</w:t>
            </w:r>
          </w:p>
        </w:tc>
        <w:tc>
          <w:tcPr>
            <w:tcW w:w="2233" w:type="dxa"/>
            <w:tcBorders>
              <w:top w:val="nil"/>
              <w:left w:val="nil"/>
              <w:bottom w:val="single" w:sz="4" w:space="0" w:color="auto"/>
              <w:right w:val="single" w:sz="4" w:space="0" w:color="auto"/>
            </w:tcBorders>
            <w:shd w:val="clear" w:color="auto" w:fill="auto"/>
            <w:noWrap/>
          </w:tcPr>
          <w:p w:rsidR="00C73FA4" w:rsidRPr="00A22B76" w:rsidRDefault="00C73FA4" w:rsidP="00F30A22">
            <w:pPr>
              <w:rPr>
                <w:color w:val="000000"/>
                <w:sz w:val="18"/>
                <w:szCs w:val="18"/>
              </w:rPr>
            </w:pPr>
            <w:r w:rsidRPr="00A22B76">
              <w:rPr>
                <w:color w:val="000000"/>
                <w:sz w:val="18"/>
                <w:szCs w:val="18"/>
              </w:rPr>
              <w:t>Ondernemend met erfgoed</w:t>
            </w:r>
          </w:p>
        </w:tc>
        <w:tc>
          <w:tcPr>
            <w:tcW w:w="1842" w:type="dxa"/>
            <w:tcBorders>
              <w:top w:val="nil"/>
              <w:left w:val="nil"/>
              <w:bottom w:val="single" w:sz="4" w:space="0" w:color="auto"/>
              <w:right w:val="single" w:sz="4" w:space="0" w:color="auto"/>
            </w:tcBorders>
            <w:shd w:val="clear" w:color="auto" w:fill="auto"/>
            <w:noWrap/>
          </w:tcPr>
          <w:p w:rsidR="00C73FA4" w:rsidRPr="00A22B76" w:rsidRDefault="00C73FA4" w:rsidP="00F30A22">
            <w:pPr>
              <w:rPr>
                <w:color w:val="000000"/>
                <w:sz w:val="18"/>
                <w:szCs w:val="18"/>
              </w:rPr>
            </w:pPr>
            <w:r w:rsidRPr="00A22B76">
              <w:rPr>
                <w:color w:val="000000"/>
                <w:sz w:val="18"/>
                <w:szCs w:val="18"/>
              </w:rPr>
              <w:t>St. Landschaps</w:t>
            </w:r>
            <w:r>
              <w:rPr>
                <w:color w:val="000000"/>
                <w:sz w:val="18"/>
                <w:szCs w:val="18"/>
              </w:rPr>
              <w:t>-</w:t>
            </w:r>
            <w:r w:rsidRPr="00A22B76">
              <w:rPr>
                <w:color w:val="000000"/>
                <w:sz w:val="18"/>
                <w:szCs w:val="18"/>
              </w:rPr>
              <w:t>beheer Gelderland</w:t>
            </w:r>
          </w:p>
        </w:tc>
        <w:tc>
          <w:tcPr>
            <w:tcW w:w="985" w:type="dxa"/>
            <w:tcBorders>
              <w:top w:val="nil"/>
              <w:left w:val="nil"/>
              <w:bottom w:val="single" w:sz="4" w:space="0" w:color="auto"/>
              <w:right w:val="single" w:sz="4" w:space="0" w:color="auto"/>
            </w:tcBorders>
            <w:shd w:val="clear" w:color="auto" w:fill="auto"/>
          </w:tcPr>
          <w:p w:rsidR="00C73FA4" w:rsidRPr="00A22B76" w:rsidRDefault="00C73FA4" w:rsidP="00F30A22">
            <w:pPr>
              <w:jc w:val="right"/>
              <w:rPr>
                <w:color w:val="000000"/>
                <w:sz w:val="18"/>
                <w:szCs w:val="18"/>
              </w:rPr>
            </w:pPr>
            <w:r w:rsidRPr="00A22B76">
              <w:rPr>
                <w:color w:val="000000"/>
                <w:sz w:val="18"/>
                <w:szCs w:val="18"/>
              </w:rPr>
              <w:t>36</w:t>
            </w:r>
            <w:r>
              <w:rPr>
                <w:color w:val="000000"/>
                <w:sz w:val="18"/>
                <w:szCs w:val="18"/>
              </w:rPr>
              <w:t>.</w:t>
            </w:r>
            <w:r w:rsidRPr="00A22B76">
              <w:rPr>
                <w:color w:val="000000"/>
                <w:sz w:val="18"/>
                <w:szCs w:val="18"/>
              </w:rPr>
              <w:t>036</w:t>
            </w:r>
          </w:p>
        </w:tc>
        <w:tc>
          <w:tcPr>
            <w:tcW w:w="2806" w:type="dxa"/>
            <w:tcBorders>
              <w:top w:val="nil"/>
              <w:left w:val="nil"/>
              <w:bottom w:val="single" w:sz="4" w:space="0" w:color="auto"/>
              <w:right w:val="single" w:sz="4" w:space="0" w:color="auto"/>
            </w:tcBorders>
            <w:shd w:val="clear" w:color="auto" w:fill="auto"/>
          </w:tcPr>
          <w:p w:rsidR="00C73FA4" w:rsidRPr="00A22B76" w:rsidRDefault="00C73FA4" w:rsidP="00F30A22">
            <w:pPr>
              <w:rPr>
                <w:color w:val="000000"/>
                <w:sz w:val="18"/>
                <w:szCs w:val="18"/>
              </w:rPr>
            </w:pPr>
            <w:r w:rsidRPr="00A22B76">
              <w:rPr>
                <w:color w:val="000000"/>
                <w:sz w:val="18"/>
                <w:szCs w:val="18"/>
              </w:rPr>
              <w:t>geen 25% cofinanciering</w:t>
            </w:r>
          </w:p>
        </w:tc>
      </w:tr>
      <w:tr w:rsidR="00C73FA4" w:rsidRPr="0094120C" w:rsidTr="00F30A22">
        <w:trPr>
          <w:trHeight w:val="520"/>
        </w:trPr>
        <w:tc>
          <w:tcPr>
            <w:tcW w:w="1291" w:type="dxa"/>
            <w:tcBorders>
              <w:top w:val="nil"/>
              <w:left w:val="single" w:sz="4" w:space="0" w:color="auto"/>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2013-009861</w:t>
            </w:r>
          </w:p>
        </w:tc>
        <w:tc>
          <w:tcPr>
            <w:tcW w:w="2233"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Feest der herkenning</w:t>
            </w:r>
          </w:p>
        </w:tc>
        <w:tc>
          <w:tcPr>
            <w:tcW w:w="1842"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t Olde Ambacht</w:t>
            </w:r>
          </w:p>
        </w:tc>
        <w:tc>
          <w:tcPr>
            <w:tcW w:w="985" w:type="dxa"/>
            <w:tcBorders>
              <w:top w:val="nil"/>
              <w:left w:val="nil"/>
              <w:bottom w:val="single" w:sz="4" w:space="0" w:color="auto"/>
              <w:right w:val="single" w:sz="4" w:space="0" w:color="auto"/>
            </w:tcBorders>
            <w:shd w:val="clear" w:color="auto" w:fill="auto"/>
          </w:tcPr>
          <w:p w:rsidR="00C73FA4" w:rsidRPr="0094120C" w:rsidRDefault="00C73FA4" w:rsidP="00F30A22">
            <w:pPr>
              <w:jc w:val="right"/>
              <w:rPr>
                <w:color w:val="000000"/>
                <w:sz w:val="18"/>
                <w:szCs w:val="18"/>
              </w:rPr>
            </w:pPr>
            <w:r>
              <w:rPr>
                <w:color w:val="000000"/>
                <w:sz w:val="18"/>
                <w:szCs w:val="18"/>
              </w:rPr>
              <w:t>395.000</w:t>
            </w:r>
          </w:p>
        </w:tc>
        <w:tc>
          <w:tcPr>
            <w:tcW w:w="2806" w:type="dxa"/>
            <w:tcBorders>
              <w:top w:val="nil"/>
              <w:left w:val="nil"/>
              <w:bottom w:val="single" w:sz="4" w:space="0" w:color="auto"/>
              <w:right w:val="single" w:sz="4" w:space="0" w:color="auto"/>
            </w:tcBorders>
            <w:shd w:val="clear" w:color="auto" w:fill="auto"/>
          </w:tcPr>
          <w:p w:rsidR="00C73FA4" w:rsidRDefault="00C73FA4" w:rsidP="00F30A22">
            <w:pPr>
              <w:rPr>
                <w:color w:val="000000"/>
                <w:sz w:val="18"/>
                <w:szCs w:val="18"/>
              </w:rPr>
            </w:pPr>
            <w:r>
              <w:rPr>
                <w:color w:val="000000"/>
                <w:sz w:val="18"/>
                <w:szCs w:val="18"/>
              </w:rPr>
              <w:t>Te lage score</w:t>
            </w:r>
          </w:p>
          <w:p w:rsidR="00C73FA4" w:rsidRPr="0094120C" w:rsidRDefault="00C73FA4" w:rsidP="00F30A22">
            <w:pPr>
              <w:rPr>
                <w:color w:val="000000"/>
                <w:sz w:val="18"/>
                <w:szCs w:val="18"/>
              </w:rPr>
            </w:pPr>
          </w:p>
        </w:tc>
      </w:tr>
      <w:tr w:rsidR="00C73FA4" w:rsidRPr="0094120C" w:rsidTr="00F30A22">
        <w:trPr>
          <w:trHeight w:val="662"/>
        </w:trPr>
        <w:tc>
          <w:tcPr>
            <w:tcW w:w="1291" w:type="dxa"/>
            <w:tcBorders>
              <w:top w:val="nil"/>
              <w:left w:val="single" w:sz="4" w:space="0" w:color="auto"/>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2013-010697</w:t>
            </w:r>
          </w:p>
        </w:tc>
        <w:tc>
          <w:tcPr>
            <w:tcW w:w="2233"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Publieksinrichting bezoekerscentrum Vrieze's erfgoed</w:t>
            </w:r>
          </w:p>
        </w:tc>
        <w:tc>
          <w:tcPr>
            <w:tcW w:w="1842"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St. Molenbezit Gemeente Heerde</w:t>
            </w:r>
          </w:p>
        </w:tc>
        <w:tc>
          <w:tcPr>
            <w:tcW w:w="985" w:type="dxa"/>
            <w:tcBorders>
              <w:top w:val="nil"/>
              <w:left w:val="nil"/>
              <w:bottom w:val="single" w:sz="4" w:space="0" w:color="auto"/>
              <w:right w:val="single" w:sz="4" w:space="0" w:color="auto"/>
            </w:tcBorders>
            <w:shd w:val="clear" w:color="auto" w:fill="auto"/>
            <w:noWrap/>
          </w:tcPr>
          <w:p w:rsidR="00C73FA4" w:rsidRPr="0094120C" w:rsidRDefault="00C73FA4" w:rsidP="00F30A22">
            <w:pPr>
              <w:jc w:val="right"/>
              <w:rPr>
                <w:color w:val="000000"/>
                <w:sz w:val="18"/>
                <w:szCs w:val="18"/>
              </w:rPr>
            </w:pPr>
            <w:r>
              <w:rPr>
                <w:color w:val="000000"/>
                <w:sz w:val="18"/>
                <w:szCs w:val="18"/>
              </w:rPr>
              <w:t>25.000</w:t>
            </w:r>
          </w:p>
        </w:tc>
        <w:tc>
          <w:tcPr>
            <w:tcW w:w="2806" w:type="dxa"/>
            <w:tcBorders>
              <w:top w:val="nil"/>
              <w:left w:val="nil"/>
              <w:bottom w:val="single" w:sz="4" w:space="0" w:color="auto"/>
              <w:right w:val="single" w:sz="4" w:space="0" w:color="auto"/>
            </w:tcBorders>
            <w:shd w:val="clear" w:color="auto" w:fill="auto"/>
          </w:tcPr>
          <w:p w:rsidR="00C73FA4" w:rsidRDefault="00C73FA4" w:rsidP="00F30A22">
            <w:pPr>
              <w:rPr>
                <w:color w:val="000000"/>
                <w:sz w:val="18"/>
                <w:szCs w:val="18"/>
              </w:rPr>
            </w:pPr>
            <w:r>
              <w:rPr>
                <w:color w:val="000000"/>
                <w:sz w:val="18"/>
                <w:szCs w:val="18"/>
              </w:rPr>
              <w:t>Te lage score</w:t>
            </w:r>
          </w:p>
          <w:p w:rsidR="00C73FA4" w:rsidRPr="0094120C" w:rsidRDefault="00C73FA4" w:rsidP="00F30A22">
            <w:pPr>
              <w:rPr>
                <w:color w:val="000000"/>
                <w:sz w:val="18"/>
                <w:szCs w:val="18"/>
              </w:rPr>
            </w:pPr>
          </w:p>
        </w:tc>
      </w:tr>
      <w:tr w:rsidR="00C73FA4" w:rsidRPr="0094120C" w:rsidTr="00F30A22">
        <w:trPr>
          <w:trHeight w:val="480"/>
        </w:trPr>
        <w:tc>
          <w:tcPr>
            <w:tcW w:w="1291" w:type="dxa"/>
            <w:tcBorders>
              <w:top w:val="nil"/>
              <w:left w:val="single" w:sz="4" w:space="0" w:color="auto"/>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2013-010685</w:t>
            </w:r>
          </w:p>
        </w:tc>
        <w:tc>
          <w:tcPr>
            <w:tcW w:w="2233"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Erfgoed in de Buurt</w:t>
            </w:r>
          </w:p>
        </w:tc>
        <w:tc>
          <w:tcPr>
            <w:tcW w:w="1842"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Volkshuisvesting Arnhem</w:t>
            </w:r>
          </w:p>
        </w:tc>
        <w:tc>
          <w:tcPr>
            <w:tcW w:w="985" w:type="dxa"/>
            <w:tcBorders>
              <w:top w:val="nil"/>
              <w:left w:val="nil"/>
              <w:bottom w:val="single" w:sz="4" w:space="0" w:color="auto"/>
              <w:right w:val="single" w:sz="4" w:space="0" w:color="auto"/>
            </w:tcBorders>
            <w:shd w:val="clear" w:color="auto" w:fill="auto"/>
          </w:tcPr>
          <w:p w:rsidR="00C73FA4" w:rsidRPr="0094120C" w:rsidRDefault="00C73FA4" w:rsidP="00F30A22">
            <w:pPr>
              <w:jc w:val="right"/>
              <w:rPr>
                <w:color w:val="000000"/>
                <w:sz w:val="18"/>
                <w:szCs w:val="18"/>
              </w:rPr>
            </w:pPr>
            <w:r>
              <w:rPr>
                <w:color w:val="000000"/>
                <w:sz w:val="18"/>
                <w:szCs w:val="18"/>
              </w:rPr>
              <w:t>7.865</w:t>
            </w:r>
          </w:p>
        </w:tc>
        <w:tc>
          <w:tcPr>
            <w:tcW w:w="2806" w:type="dxa"/>
            <w:tcBorders>
              <w:top w:val="nil"/>
              <w:left w:val="nil"/>
              <w:bottom w:val="single" w:sz="4" w:space="0" w:color="auto"/>
              <w:right w:val="single" w:sz="4" w:space="0" w:color="auto"/>
            </w:tcBorders>
            <w:shd w:val="clear" w:color="auto" w:fill="auto"/>
          </w:tcPr>
          <w:p w:rsidR="00C73FA4" w:rsidRPr="0094120C" w:rsidRDefault="00C73FA4" w:rsidP="00F30A22">
            <w:pPr>
              <w:rPr>
                <w:color w:val="000000"/>
                <w:sz w:val="18"/>
                <w:szCs w:val="18"/>
              </w:rPr>
            </w:pPr>
            <w:r>
              <w:rPr>
                <w:color w:val="000000"/>
                <w:sz w:val="18"/>
                <w:szCs w:val="18"/>
              </w:rPr>
              <w:t>Te laag bedrag aangevraagd</w:t>
            </w:r>
          </w:p>
        </w:tc>
      </w:tr>
      <w:tr w:rsidR="00C73FA4" w:rsidRPr="0094120C" w:rsidTr="00F30A22">
        <w:trPr>
          <w:trHeight w:val="480"/>
        </w:trPr>
        <w:tc>
          <w:tcPr>
            <w:tcW w:w="1291" w:type="dxa"/>
            <w:tcBorders>
              <w:top w:val="nil"/>
              <w:left w:val="single" w:sz="4" w:space="0" w:color="auto"/>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2013-010764</w:t>
            </w:r>
          </w:p>
        </w:tc>
        <w:tc>
          <w:tcPr>
            <w:tcW w:w="2233"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Op de schouders van onze voorouders</w:t>
            </w:r>
            <w:r>
              <w:rPr>
                <w:color w:val="000000"/>
                <w:sz w:val="18"/>
                <w:szCs w:val="18"/>
              </w:rPr>
              <w:t xml:space="preserve"> (thema 6)</w:t>
            </w:r>
          </w:p>
        </w:tc>
        <w:tc>
          <w:tcPr>
            <w:tcW w:w="1842"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Monumentenst. Baet en Borgh</w:t>
            </w:r>
          </w:p>
        </w:tc>
        <w:tc>
          <w:tcPr>
            <w:tcW w:w="985" w:type="dxa"/>
            <w:tcBorders>
              <w:top w:val="nil"/>
              <w:left w:val="nil"/>
              <w:bottom w:val="single" w:sz="4" w:space="0" w:color="auto"/>
              <w:right w:val="single" w:sz="4" w:space="0" w:color="auto"/>
            </w:tcBorders>
            <w:shd w:val="clear" w:color="auto" w:fill="auto"/>
          </w:tcPr>
          <w:p w:rsidR="00C73FA4" w:rsidRPr="0094120C" w:rsidRDefault="00C73FA4" w:rsidP="00F30A22">
            <w:pPr>
              <w:jc w:val="right"/>
              <w:rPr>
                <w:color w:val="000000"/>
                <w:sz w:val="18"/>
                <w:szCs w:val="18"/>
              </w:rPr>
            </w:pPr>
            <w:r>
              <w:rPr>
                <w:color w:val="000000"/>
                <w:sz w:val="18"/>
                <w:szCs w:val="18"/>
              </w:rPr>
              <w:t>40.000</w:t>
            </w:r>
          </w:p>
        </w:tc>
        <w:tc>
          <w:tcPr>
            <w:tcW w:w="2806" w:type="dxa"/>
            <w:tcBorders>
              <w:top w:val="nil"/>
              <w:left w:val="nil"/>
              <w:bottom w:val="single" w:sz="4" w:space="0" w:color="auto"/>
              <w:right w:val="single" w:sz="4" w:space="0" w:color="auto"/>
            </w:tcBorders>
            <w:shd w:val="clear" w:color="auto" w:fill="auto"/>
          </w:tcPr>
          <w:p w:rsidR="00C73FA4" w:rsidRPr="0094120C" w:rsidRDefault="00C73FA4" w:rsidP="00F30A22">
            <w:pPr>
              <w:rPr>
                <w:color w:val="000000"/>
                <w:sz w:val="18"/>
                <w:szCs w:val="18"/>
              </w:rPr>
            </w:pPr>
            <w:r>
              <w:rPr>
                <w:color w:val="000000"/>
                <w:sz w:val="18"/>
                <w:szCs w:val="18"/>
              </w:rPr>
              <w:t>Geen 25% cofinanciering</w:t>
            </w:r>
          </w:p>
        </w:tc>
      </w:tr>
      <w:tr w:rsidR="00C73FA4" w:rsidRPr="0094120C" w:rsidTr="00F30A22">
        <w:trPr>
          <w:trHeight w:val="255"/>
        </w:trPr>
        <w:tc>
          <w:tcPr>
            <w:tcW w:w="1291" w:type="dxa"/>
            <w:tcBorders>
              <w:top w:val="nil"/>
              <w:left w:val="single" w:sz="4" w:space="0" w:color="auto"/>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2013-010922</w:t>
            </w:r>
          </w:p>
        </w:tc>
        <w:tc>
          <w:tcPr>
            <w:tcW w:w="2233"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Recent verleden waardevol erfgoed</w:t>
            </w:r>
          </w:p>
        </w:tc>
        <w:tc>
          <w:tcPr>
            <w:tcW w:w="1842"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Gemeente Oost Gelre</w:t>
            </w:r>
          </w:p>
        </w:tc>
        <w:tc>
          <w:tcPr>
            <w:tcW w:w="985" w:type="dxa"/>
            <w:tcBorders>
              <w:top w:val="nil"/>
              <w:left w:val="nil"/>
              <w:bottom w:val="single" w:sz="4" w:space="0" w:color="auto"/>
              <w:right w:val="single" w:sz="4" w:space="0" w:color="auto"/>
            </w:tcBorders>
            <w:shd w:val="clear" w:color="auto" w:fill="auto"/>
          </w:tcPr>
          <w:p w:rsidR="00C73FA4" w:rsidRPr="0094120C" w:rsidRDefault="00C73FA4" w:rsidP="00F30A22">
            <w:pPr>
              <w:jc w:val="right"/>
              <w:rPr>
                <w:color w:val="000000"/>
                <w:sz w:val="18"/>
                <w:szCs w:val="18"/>
              </w:rPr>
            </w:pPr>
            <w:r>
              <w:rPr>
                <w:color w:val="000000"/>
                <w:sz w:val="18"/>
                <w:szCs w:val="18"/>
              </w:rPr>
              <w:t>67.000</w:t>
            </w:r>
          </w:p>
        </w:tc>
        <w:tc>
          <w:tcPr>
            <w:tcW w:w="2806" w:type="dxa"/>
            <w:tcBorders>
              <w:top w:val="nil"/>
              <w:left w:val="nil"/>
              <w:bottom w:val="single" w:sz="4" w:space="0" w:color="auto"/>
              <w:right w:val="single" w:sz="4" w:space="0" w:color="auto"/>
            </w:tcBorders>
            <w:shd w:val="clear" w:color="auto" w:fill="auto"/>
            <w:noWrap/>
          </w:tcPr>
          <w:p w:rsidR="00C73FA4" w:rsidRDefault="00C73FA4" w:rsidP="00F30A22">
            <w:pPr>
              <w:rPr>
                <w:color w:val="000000"/>
                <w:sz w:val="18"/>
                <w:szCs w:val="18"/>
              </w:rPr>
            </w:pPr>
            <w:r>
              <w:rPr>
                <w:color w:val="000000"/>
                <w:sz w:val="18"/>
                <w:szCs w:val="18"/>
              </w:rPr>
              <w:t>Te lage score</w:t>
            </w:r>
          </w:p>
          <w:p w:rsidR="00C73FA4" w:rsidRPr="0094120C" w:rsidRDefault="00C73FA4" w:rsidP="00F30A22">
            <w:pPr>
              <w:rPr>
                <w:color w:val="000000"/>
                <w:sz w:val="18"/>
                <w:szCs w:val="18"/>
              </w:rPr>
            </w:pPr>
          </w:p>
        </w:tc>
      </w:tr>
      <w:tr w:rsidR="00C73FA4" w:rsidRPr="0094120C" w:rsidTr="00F30A22">
        <w:trPr>
          <w:trHeight w:val="480"/>
        </w:trPr>
        <w:tc>
          <w:tcPr>
            <w:tcW w:w="1291" w:type="dxa"/>
            <w:tcBorders>
              <w:top w:val="nil"/>
              <w:left w:val="single" w:sz="4" w:space="0" w:color="auto"/>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2013-010670</w:t>
            </w:r>
          </w:p>
        </w:tc>
        <w:tc>
          <w:tcPr>
            <w:tcW w:w="2233"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Herbestemming school</w:t>
            </w:r>
          </w:p>
        </w:tc>
        <w:tc>
          <w:tcPr>
            <w:tcW w:w="1842"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Gemeente Doetinchem</w:t>
            </w:r>
          </w:p>
        </w:tc>
        <w:tc>
          <w:tcPr>
            <w:tcW w:w="985" w:type="dxa"/>
            <w:tcBorders>
              <w:top w:val="nil"/>
              <w:left w:val="nil"/>
              <w:bottom w:val="single" w:sz="4" w:space="0" w:color="auto"/>
              <w:right w:val="single" w:sz="4" w:space="0" w:color="auto"/>
            </w:tcBorders>
            <w:shd w:val="clear" w:color="auto" w:fill="auto"/>
          </w:tcPr>
          <w:p w:rsidR="00C73FA4" w:rsidRPr="0094120C" w:rsidRDefault="00C73FA4" w:rsidP="00F30A22">
            <w:pPr>
              <w:jc w:val="right"/>
              <w:rPr>
                <w:color w:val="000000"/>
                <w:sz w:val="18"/>
                <w:szCs w:val="18"/>
              </w:rPr>
            </w:pPr>
            <w:r>
              <w:rPr>
                <w:color w:val="000000"/>
                <w:sz w:val="18"/>
                <w:szCs w:val="18"/>
              </w:rPr>
              <w:t>115.910</w:t>
            </w:r>
          </w:p>
        </w:tc>
        <w:tc>
          <w:tcPr>
            <w:tcW w:w="2806" w:type="dxa"/>
            <w:tcBorders>
              <w:top w:val="nil"/>
              <w:left w:val="nil"/>
              <w:bottom w:val="single" w:sz="4" w:space="0" w:color="auto"/>
              <w:right w:val="single" w:sz="4" w:space="0" w:color="auto"/>
            </w:tcBorders>
            <w:shd w:val="clear" w:color="auto" w:fill="auto"/>
          </w:tcPr>
          <w:p w:rsidR="00C73FA4" w:rsidRPr="00724FC6" w:rsidRDefault="00C73FA4" w:rsidP="00F30A22">
            <w:pPr>
              <w:rPr>
                <w:color w:val="000000"/>
                <w:sz w:val="18"/>
                <w:szCs w:val="18"/>
              </w:rPr>
            </w:pPr>
            <w:r w:rsidRPr="00724FC6">
              <w:rPr>
                <w:color w:val="000000"/>
                <w:sz w:val="18"/>
                <w:szCs w:val="18"/>
              </w:rPr>
              <w:t>aanvraag past niet binnen de criteria (het betreft een school)</w:t>
            </w:r>
          </w:p>
        </w:tc>
      </w:tr>
      <w:tr w:rsidR="00C73FA4" w:rsidRPr="0094120C" w:rsidTr="00F30A22">
        <w:trPr>
          <w:trHeight w:val="255"/>
        </w:trPr>
        <w:tc>
          <w:tcPr>
            <w:tcW w:w="1291" w:type="dxa"/>
            <w:tcBorders>
              <w:top w:val="nil"/>
              <w:left w:val="single" w:sz="4" w:space="0" w:color="auto"/>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2013-010680</w:t>
            </w:r>
          </w:p>
        </w:tc>
        <w:tc>
          <w:tcPr>
            <w:tcW w:w="2233"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Herstel kademuren</w:t>
            </w:r>
          </w:p>
        </w:tc>
        <w:tc>
          <w:tcPr>
            <w:tcW w:w="1842"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Landgoed Klarenbeek bv</w:t>
            </w:r>
          </w:p>
        </w:tc>
        <w:tc>
          <w:tcPr>
            <w:tcW w:w="985" w:type="dxa"/>
            <w:tcBorders>
              <w:top w:val="nil"/>
              <w:left w:val="nil"/>
              <w:bottom w:val="single" w:sz="4" w:space="0" w:color="auto"/>
              <w:right w:val="single" w:sz="4" w:space="0" w:color="auto"/>
            </w:tcBorders>
            <w:shd w:val="clear" w:color="auto" w:fill="auto"/>
          </w:tcPr>
          <w:p w:rsidR="00C73FA4" w:rsidRPr="0094120C" w:rsidRDefault="00C73FA4" w:rsidP="00F30A22">
            <w:pPr>
              <w:jc w:val="right"/>
              <w:rPr>
                <w:color w:val="000000"/>
                <w:sz w:val="18"/>
                <w:szCs w:val="18"/>
              </w:rPr>
            </w:pPr>
            <w:r>
              <w:rPr>
                <w:color w:val="000000"/>
                <w:sz w:val="18"/>
                <w:szCs w:val="18"/>
              </w:rPr>
              <w:t>321.709</w:t>
            </w:r>
          </w:p>
        </w:tc>
        <w:tc>
          <w:tcPr>
            <w:tcW w:w="2806" w:type="dxa"/>
            <w:tcBorders>
              <w:top w:val="nil"/>
              <w:left w:val="nil"/>
              <w:bottom w:val="single" w:sz="4" w:space="0" w:color="auto"/>
              <w:right w:val="single" w:sz="4" w:space="0" w:color="auto"/>
            </w:tcBorders>
            <w:shd w:val="clear" w:color="auto" w:fill="auto"/>
            <w:noWrap/>
          </w:tcPr>
          <w:p w:rsidR="00C73FA4" w:rsidRPr="00724FC6" w:rsidRDefault="00C73FA4" w:rsidP="00F30A22">
            <w:pPr>
              <w:rPr>
                <w:color w:val="000000"/>
                <w:sz w:val="18"/>
                <w:szCs w:val="18"/>
              </w:rPr>
            </w:pPr>
            <w:r w:rsidRPr="00724FC6">
              <w:rPr>
                <w:color w:val="000000"/>
                <w:sz w:val="18"/>
                <w:szCs w:val="18"/>
              </w:rPr>
              <w:t>betreft geen herbestemming</w:t>
            </w:r>
          </w:p>
        </w:tc>
      </w:tr>
      <w:tr w:rsidR="00C73FA4" w:rsidRPr="0094120C" w:rsidTr="00F30A22">
        <w:trPr>
          <w:trHeight w:val="510"/>
        </w:trPr>
        <w:tc>
          <w:tcPr>
            <w:tcW w:w="1291" w:type="dxa"/>
            <w:tcBorders>
              <w:top w:val="nil"/>
              <w:left w:val="single" w:sz="4" w:space="0" w:color="auto"/>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2013-010548</w:t>
            </w:r>
          </w:p>
        </w:tc>
        <w:tc>
          <w:tcPr>
            <w:tcW w:w="2233"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De Draad weer Oppakken/Gaudium e.o.</w:t>
            </w:r>
          </w:p>
        </w:tc>
        <w:tc>
          <w:tcPr>
            <w:tcW w:w="1842"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Gemeente Winterswijk</w:t>
            </w:r>
          </w:p>
        </w:tc>
        <w:tc>
          <w:tcPr>
            <w:tcW w:w="985" w:type="dxa"/>
            <w:tcBorders>
              <w:top w:val="nil"/>
              <w:left w:val="nil"/>
              <w:bottom w:val="single" w:sz="4" w:space="0" w:color="auto"/>
              <w:right w:val="single" w:sz="4" w:space="0" w:color="auto"/>
            </w:tcBorders>
            <w:shd w:val="clear" w:color="auto" w:fill="auto"/>
          </w:tcPr>
          <w:p w:rsidR="00C73FA4" w:rsidRPr="0094120C" w:rsidRDefault="00C73FA4" w:rsidP="00F30A22">
            <w:pPr>
              <w:jc w:val="right"/>
              <w:rPr>
                <w:color w:val="000000"/>
                <w:sz w:val="18"/>
                <w:szCs w:val="18"/>
              </w:rPr>
            </w:pPr>
            <w:r>
              <w:rPr>
                <w:color w:val="000000"/>
                <w:sz w:val="18"/>
                <w:szCs w:val="18"/>
              </w:rPr>
              <w:t>30.000</w:t>
            </w:r>
          </w:p>
        </w:tc>
        <w:tc>
          <w:tcPr>
            <w:tcW w:w="2806" w:type="dxa"/>
            <w:tcBorders>
              <w:top w:val="nil"/>
              <w:left w:val="nil"/>
              <w:bottom w:val="single" w:sz="4" w:space="0" w:color="auto"/>
              <w:right w:val="single" w:sz="4" w:space="0" w:color="auto"/>
            </w:tcBorders>
            <w:shd w:val="clear" w:color="auto" w:fill="auto"/>
            <w:noWrap/>
          </w:tcPr>
          <w:p w:rsidR="00C73FA4" w:rsidRPr="00724FC6" w:rsidRDefault="00C73FA4" w:rsidP="00F30A22">
            <w:pPr>
              <w:rPr>
                <w:color w:val="000000"/>
                <w:sz w:val="18"/>
                <w:szCs w:val="18"/>
              </w:rPr>
            </w:pPr>
            <w:r w:rsidRPr="00724FC6">
              <w:rPr>
                <w:color w:val="000000"/>
                <w:sz w:val="18"/>
                <w:szCs w:val="18"/>
              </w:rPr>
              <w:t>Gevraagde bedrag is hoger dan de maximale subsidie</w:t>
            </w:r>
          </w:p>
          <w:p w:rsidR="00C73FA4" w:rsidRPr="00724FC6" w:rsidRDefault="00C73FA4" w:rsidP="00F30A22">
            <w:pPr>
              <w:rPr>
                <w:color w:val="000000"/>
                <w:sz w:val="18"/>
                <w:szCs w:val="18"/>
              </w:rPr>
            </w:pPr>
          </w:p>
        </w:tc>
      </w:tr>
      <w:tr w:rsidR="00C73FA4" w:rsidRPr="0094120C" w:rsidTr="00F30A22">
        <w:trPr>
          <w:trHeight w:val="462"/>
        </w:trPr>
        <w:tc>
          <w:tcPr>
            <w:tcW w:w="1291" w:type="dxa"/>
            <w:tcBorders>
              <w:top w:val="nil"/>
              <w:left w:val="single" w:sz="4" w:space="0" w:color="auto"/>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2013-010647</w:t>
            </w:r>
          </w:p>
        </w:tc>
        <w:tc>
          <w:tcPr>
            <w:tcW w:w="2233"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lang w:val="en-US"/>
              </w:rPr>
            </w:pPr>
            <w:r w:rsidRPr="0094120C">
              <w:rPr>
                <w:color w:val="000000"/>
                <w:sz w:val="18"/>
                <w:szCs w:val="18"/>
                <w:lang w:val="en-US"/>
              </w:rPr>
              <w:t>Living artifacts of the Veluwe</w:t>
            </w:r>
          </w:p>
        </w:tc>
        <w:tc>
          <w:tcPr>
            <w:tcW w:w="1842"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Gemeente Ede</w:t>
            </w:r>
          </w:p>
        </w:tc>
        <w:tc>
          <w:tcPr>
            <w:tcW w:w="985" w:type="dxa"/>
            <w:tcBorders>
              <w:top w:val="nil"/>
              <w:left w:val="nil"/>
              <w:bottom w:val="single" w:sz="4" w:space="0" w:color="auto"/>
              <w:right w:val="single" w:sz="4" w:space="0" w:color="auto"/>
            </w:tcBorders>
            <w:shd w:val="clear" w:color="auto" w:fill="auto"/>
          </w:tcPr>
          <w:p w:rsidR="00C73FA4" w:rsidRPr="0094120C" w:rsidRDefault="00C73FA4" w:rsidP="00F30A22">
            <w:pPr>
              <w:jc w:val="right"/>
              <w:rPr>
                <w:color w:val="000000"/>
                <w:sz w:val="18"/>
                <w:szCs w:val="18"/>
              </w:rPr>
            </w:pPr>
            <w:r>
              <w:rPr>
                <w:color w:val="000000"/>
                <w:sz w:val="18"/>
                <w:szCs w:val="18"/>
              </w:rPr>
              <w:t>19.200</w:t>
            </w:r>
          </w:p>
        </w:tc>
        <w:tc>
          <w:tcPr>
            <w:tcW w:w="2806" w:type="dxa"/>
            <w:tcBorders>
              <w:top w:val="nil"/>
              <w:left w:val="nil"/>
              <w:bottom w:val="single" w:sz="4" w:space="0" w:color="auto"/>
              <w:right w:val="single" w:sz="4" w:space="0" w:color="auto"/>
            </w:tcBorders>
            <w:shd w:val="clear" w:color="auto" w:fill="auto"/>
          </w:tcPr>
          <w:p w:rsidR="00C73FA4" w:rsidRPr="00724FC6" w:rsidRDefault="00C73FA4" w:rsidP="00F30A22">
            <w:pPr>
              <w:rPr>
                <w:color w:val="000000"/>
                <w:sz w:val="18"/>
                <w:szCs w:val="18"/>
              </w:rPr>
            </w:pPr>
            <w:r w:rsidRPr="00724FC6">
              <w:rPr>
                <w:color w:val="000000"/>
                <w:sz w:val="18"/>
                <w:szCs w:val="18"/>
              </w:rPr>
              <w:t>te lage score</w:t>
            </w:r>
          </w:p>
        </w:tc>
      </w:tr>
      <w:tr w:rsidR="00C73FA4" w:rsidRPr="0094120C" w:rsidTr="00F30A22">
        <w:trPr>
          <w:trHeight w:val="709"/>
        </w:trPr>
        <w:tc>
          <w:tcPr>
            <w:tcW w:w="1291" w:type="dxa"/>
            <w:tcBorders>
              <w:top w:val="nil"/>
              <w:left w:val="single" w:sz="4" w:space="0" w:color="auto"/>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2013-010678</w:t>
            </w:r>
          </w:p>
        </w:tc>
        <w:tc>
          <w:tcPr>
            <w:tcW w:w="2233"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Herstel koetshuis</w:t>
            </w:r>
            <w:r>
              <w:rPr>
                <w:color w:val="000000"/>
                <w:sz w:val="18"/>
                <w:szCs w:val="18"/>
              </w:rPr>
              <w:t xml:space="preserve"> (thema 8a)</w:t>
            </w:r>
          </w:p>
        </w:tc>
        <w:tc>
          <w:tcPr>
            <w:tcW w:w="1842"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St. Behoud landgoed Huis Sevenaer</w:t>
            </w:r>
          </w:p>
        </w:tc>
        <w:tc>
          <w:tcPr>
            <w:tcW w:w="985" w:type="dxa"/>
            <w:tcBorders>
              <w:top w:val="nil"/>
              <w:left w:val="nil"/>
              <w:bottom w:val="single" w:sz="4" w:space="0" w:color="auto"/>
              <w:right w:val="single" w:sz="4" w:space="0" w:color="auto"/>
            </w:tcBorders>
            <w:shd w:val="clear" w:color="auto" w:fill="auto"/>
            <w:noWrap/>
          </w:tcPr>
          <w:p w:rsidR="00C73FA4" w:rsidRPr="0094120C" w:rsidRDefault="00C73FA4" w:rsidP="00F30A22">
            <w:pPr>
              <w:jc w:val="right"/>
              <w:rPr>
                <w:color w:val="000000"/>
                <w:sz w:val="18"/>
                <w:szCs w:val="18"/>
              </w:rPr>
            </w:pPr>
            <w:r>
              <w:rPr>
                <w:color w:val="000000"/>
                <w:sz w:val="18"/>
                <w:szCs w:val="18"/>
              </w:rPr>
              <w:t>402.906</w:t>
            </w:r>
          </w:p>
        </w:tc>
        <w:tc>
          <w:tcPr>
            <w:tcW w:w="2806" w:type="dxa"/>
            <w:tcBorders>
              <w:top w:val="nil"/>
              <w:left w:val="nil"/>
              <w:bottom w:val="single" w:sz="4" w:space="0" w:color="auto"/>
              <w:right w:val="single" w:sz="4" w:space="0" w:color="auto"/>
            </w:tcBorders>
            <w:shd w:val="clear" w:color="auto" w:fill="auto"/>
          </w:tcPr>
          <w:p w:rsidR="00C73FA4" w:rsidRPr="00724FC6" w:rsidRDefault="00C73FA4" w:rsidP="00F30A22">
            <w:pPr>
              <w:rPr>
                <w:color w:val="000000"/>
                <w:sz w:val="18"/>
                <w:szCs w:val="18"/>
              </w:rPr>
            </w:pPr>
            <w:r w:rsidRPr="001D5323">
              <w:rPr>
                <w:color w:val="000000"/>
                <w:sz w:val="18"/>
                <w:szCs w:val="18"/>
              </w:rPr>
              <w:t>Gevraagd bedrag hoger dan 75%, dus geen sluitende begroting</w:t>
            </w:r>
          </w:p>
        </w:tc>
      </w:tr>
      <w:tr w:rsidR="00C73FA4" w:rsidRPr="0094120C" w:rsidTr="00F30A22">
        <w:trPr>
          <w:trHeight w:val="522"/>
        </w:trPr>
        <w:tc>
          <w:tcPr>
            <w:tcW w:w="1291" w:type="dxa"/>
            <w:tcBorders>
              <w:top w:val="nil"/>
              <w:left w:val="single" w:sz="4" w:space="0" w:color="auto"/>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2013-010678</w:t>
            </w:r>
          </w:p>
        </w:tc>
        <w:tc>
          <w:tcPr>
            <w:tcW w:w="2233"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Herstel koetshuis</w:t>
            </w:r>
            <w:r>
              <w:rPr>
                <w:color w:val="000000"/>
                <w:sz w:val="18"/>
                <w:szCs w:val="18"/>
              </w:rPr>
              <w:t xml:space="preserve"> (thema 5)</w:t>
            </w:r>
          </w:p>
        </w:tc>
        <w:tc>
          <w:tcPr>
            <w:tcW w:w="1842"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St. Behoud landgoed Huis Sevenaer</w:t>
            </w:r>
          </w:p>
        </w:tc>
        <w:tc>
          <w:tcPr>
            <w:tcW w:w="985" w:type="dxa"/>
            <w:tcBorders>
              <w:top w:val="nil"/>
              <w:left w:val="nil"/>
              <w:bottom w:val="single" w:sz="4" w:space="0" w:color="auto"/>
              <w:right w:val="single" w:sz="4" w:space="0" w:color="auto"/>
            </w:tcBorders>
            <w:shd w:val="clear" w:color="auto" w:fill="auto"/>
            <w:noWrap/>
          </w:tcPr>
          <w:p w:rsidR="00C73FA4" w:rsidRPr="0094120C" w:rsidRDefault="00C73FA4" w:rsidP="00F30A22">
            <w:pPr>
              <w:jc w:val="right"/>
              <w:rPr>
                <w:color w:val="000000"/>
                <w:sz w:val="18"/>
                <w:szCs w:val="18"/>
              </w:rPr>
            </w:pPr>
            <w:r>
              <w:rPr>
                <w:color w:val="000000"/>
                <w:sz w:val="18"/>
                <w:szCs w:val="18"/>
              </w:rPr>
              <w:t>0</w:t>
            </w:r>
          </w:p>
        </w:tc>
        <w:tc>
          <w:tcPr>
            <w:tcW w:w="2806" w:type="dxa"/>
            <w:tcBorders>
              <w:top w:val="nil"/>
              <w:left w:val="nil"/>
              <w:bottom w:val="single" w:sz="4" w:space="0" w:color="auto"/>
              <w:right w:val="single" w:sz="4" w:space="0" w:color="auto"/>
            </w:tcBorders>
            <w:shd w:val="clear" w:color="auto" w:fill="auto"/>
          </w:tcPr>
          <w:p w:rsidR="00C73FA4" w:rsidRPr="00724FC6" w:rsidRDefault="00C73FA4" w:rsidP="00F30A22">
            <w:pPr>
              <w:rPr>
                <w:color w:val="000000"/>
                <w:sz w:val="18"/>
                <w:szCs w:val="18"/>
              </w:rPr>
            </w:pPr>
            <w:r>
              <w:rPr>
                <w:color w:val="000000"/>
                <w:sz w:val="18"/>
                <w:szCs w:val="18"/>
              </w:rPr>
              <w:t>Geen subsidiebedrag opgegeven</w:t>
            </w:r>
          </w:p>
        </w:tc>
      </w:tr>
      <w:tr w:rsidR="00C73FA4" w:rsidRPr="0094120C" w:rsidTr="00F30A22">
        <w:trPr>
          <w:trHeight w:val="480"/>
        </w:trPr>
        <w:tc>
          <w:tcPr>
            <w:tcW w:w="1291" w:type="dxa"/>
            <w:tcBorders>
              <w:top w:val="nil"/>
              <w:left w:val="single" w:sz="4" w:space="0" w:color="auto"/>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2013-010817</w:t>
            </w:r>
          </w:p>
        </w:tc>
        <w:tc>
          <w:tcPr>
            <w:tcW w:w="2233"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De puzzel van het verborgen verleden</w:t>
            </w:r>
          </w:p>
        </w:tc>
        <w:tc>
          <w:tcPr>
            <w:tcW w:w="1842"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St. Probos</w:t>
            </w:r>
          </w:p>
        </w:tc>
        <w:tc>
          <w:tcPr>
            <w:tcW w:w="985" w:type="dxa"/>
            <w:tcBorders>
              <w:top w:val="nil"/>
              <w:left w:val="nil"/>
              <w:bottom w:val="single" w:sz="4" w:space="0" w:color="auto"/>
              <w:right w:val="single" w:sz="4" w:space="0" w:color="auto"/>
            </w:tcBorders>
            <w:shd w:val="clear" w:color="auto" w:fill="auto"/>
          </w:tcPr>
          <w:p w:rsidR="00C73FA4" w:rsidRPr="0094120C" w:rsidRDefault="00C73FA4" w:rsidP="00F30A22">
            <w:pPr>
              <w:jc w:val="right"/>
              <w:rPr>
                <w:color w:val="000000"/>
                <w:sz w:val="18"/>
                <w:szCs w:val="18"/>
              </w:rPr>
            </w:pPr>
            <w:r>
              <w:rPr>
                <w:color w:val="000000"/>
                <w:sz w:val="18"/>
                <w:szCs w:val="18"/>
              </w:rPr>
              <w:t>79.906</w:t>
            </w:r>
          </w:p>
        </w:tc>
        <w:tc>
          <w:tcPr>
            <w:tcW w:w="2806" w:type="dxa"/>
            <w:tcBorders>
              <w:top w:val="nil"/>
              <w:left w:val="nil"/>
              <w:bottom w:val="single" w:sz="4" w:space="0" w:color="auto"/>
              <w:right w:val="single" w:sz="4" w:space="0" w:color="auto"/>
            </w:tcBorders>
            <w:shd w:val="clear" w:color="auto" w:fill="auto"/>
          </w:tcPr>
          <w:p w:rsidR="00C73FA4" w:rsidRPr="00724FC6" w:rsidRDefault="00C73FA4" w:rsidP="00F30A22">
            <w:pPr>
              <w:rPr>
                <w:color w:val="000000"/>
                <w:sz w:val="18"/>
                <w:szCs w:val="18"/>
              </w:rPr>
            </w:pPr>
            <w:r w:rsidRPr="00724FC6">
              <w:rPr>
                <w:color w:val="000000"/>
                <w:sz w:val="18"/>
                <w:szCs w:val="18"/>
              </w:rPr>
              <w:t>Geen 25% cofinancieirng</w:t>
            </w:r>
          </w:p>
        </w:tc>
      </w:tr>
      <w:tr w:rsidR="00C73FA4" w:rsidRPr="0094120C" w:rsidTr="00F30A22">
        <w:trPr>
          <w:trHeight w:val="480"/>
        </w:trPr>
        <w:tc>
          <w:tcPr>
            <w:tcW w:w="1291" w:type="dxa"/>
            <w:tcBorders>
              <w:top w:val="nil"/>
              <w:left w:val="single" w:sz="4" w:space="0" w:color="auto"/>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2013-010826</w:t>
            </w:r>
          </w:p>
        </w:tc>
        <w:tc>
          <w:tcPr>
            <w:tcW w:w="2233"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Instandhouding en exploitatie Slot Well</w:t>
            </w:r>
          </w:p>
        </w:tc>
        <w:tc>
          <w:tcPr>
            <w:tcW w:w="1842"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St. Behoud Buitenplaats Slot Well</w:t>
            </w:r>
          </w:p>
        </w:tc>
        <w:tc>
          <w:tcPr>
            <w:tcW w:w="985" w:type="dxa"/>
            <w:tcBorders>
              <w:top w:val="nil"/>
              <w:left w:val="nil"/>
              <w:bottom w:val="single" w:sz="4" w:space="0" w:color="auto"/>
              <w:right w:val="single" w:sz="4" w:space="0" w:color="auto"/>
            </w:tcBorders>
            <w:shd w:val="clear" w:color="auto" w:fill="auto"/>
          </w:tcPr>
          <w:p w:rsidR="00C73FA4" w:rsidRPr="0094120C" w:rsidRDefault="00C73FA4" w:rsidP="00F30A22">
            <w:pPr>
              <w:jc w:val="right"/>
              <w:rPr>
                <w:color w:val="000000"/>
                <w:sz w:val="18"/>
                <w:szCs w:val="18"/>
              </w:rPr>
            </w:pPr>
            <w:r>
              <w:rPr>
                <w:color w:val="000000"/>
                <w:sz w:val="18"/>
                <w:szCs w:val="18"/>
              </w:rPr>
              <w:t>530.696</w:t>
            </w:r>
          </w:p>
        </w:tc>
        <w:tc>
          <w:tcPr>
            <w:tcW w:w="2806" w:type="dxa"/>
            <w:tcBorders>
              <w:top w:val="nil"/>
              <w:left w:val="nil"/>
              <w:bottom w:val="single" w:sz="4" w:space="0" w:color="auto"/>
              <w:right w:val="single" w:sz="4" w:space="0" w:color="auto"/>
            </w:tcBorders>
            <w:shd w:val="clear" w:color="auto" w:fill="auto"/>
          </w:tcPr>
          <w:p w:rsidR="00C73FA4" w:rsidRPr="00724FC6" w:rsidRDefault="00C73FA4" w:rsidP="00F30A22">
            <w:pPr>
              <w:rPr>
                <w:color w:val="000000"/>
                <w:sz w:val="18"/>
                <w:szCs w:val="18"/>
              </w:rPr>
            </w:pPr>
            <w:r w:rsidRPr="00724FC6">
              <w:rPr>
                <w:color w:val="000000"/>
                <w:sz w:val="18"/>
                <w:szCs w:val="18"/>
              </w:rPr>
              <w:t>Gevraagd bedrag hoger dan maximale subsidie</w:t>
            </w:r>
          </w:p>
        </w:tc>
      </w:tr>
      <w:tr w:rsidR="00C73FA4" w:rsidRPr="0094120C" w:rsidTr="00F30A22">
        <w:trPr>
          <w:trHeight w:val="255"/>
        </w:trPr>
        <w:tc>
          <w:tcPr>
            <w:tcW w:w="1291" w:type="dxa"/>
            <w:tcBorders>
              <w:top w:val="nil"/>
              <w:left w:val="single" w:sz="4" w:space="0" w:color="auto"/>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2013-010828</w:t>
            </w:r>
          </w:p>
        </w:tc>
        <w:tc>
          <w:tcPr>
            <w:tcW w:w="2233"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Onderhoud oude bomen en lanen</w:t>
            </w:r>
          </w:p>
        </w:tc>
        <w:tc>
          <w:tcPr>
            <w:tcW w:w="1842"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Landgoed Beekvliet</w:t>
            </w:r>
          </w:p>
        </w:tc>
        <w:tc>
          <w:tcPr>
            <w:tcW w:w="985" w:type="dxa"/>
            <w:tcBorders>
              <w:top w:val="nil"/>
              <w:left w:val="nil"/>
              <w:bottom w:val="single" w:sz="4" w:space="0" w:color="auto"/>
              <w:right w:val="single" w:sz="4" w:space="0" w:color="auto"/>
            </w:tcBorders>
            <w:shd w:val="clear" w:color="auto" w:fill="auto"/>
          </w:tcPr>
          <w:p w:rsidR="00C73FA4" w:rsidRPr="0094120C" w:rsidRDefault="00C73FA4" w:rsidP="00F30A22">
            <w:pPr>
              <w:jc w:val="right"/>
              <w:rPr>
                <w:color w:val="000000"/>
                <w:sz w:val="18"/>
                <w:szCs w:val="18"/>
              </w:rPr>
            </w:pPr>
            <w:r>
              <w:rPr>
                <w:color w:val="000000"/>
                <w:sz w:val="18"/>
                <w:szCs w:val="18"/>
              </w:rPr>
              <w:t>18.103</w:t>
            </w:r>
          </w:p>
        </w:tc>
        <w:tc>
          <w:tcPr>
            <w:tcW w:w="2806" w:type="dxa"/>
            <w:tcBorders>
              <w:top w:val="nil"/>
              <w:left w:val="nil"/>
              <w:bottom w:val="single" w:sz="4" w:space="0" w:color="auto"/>
              <w:right w:val="single" w:sz="4" w:space="0" w:color="auto"/>
            </w:tcBorders>
            <w:shd w:val="clear" w:color="auto" w:fill="auto"/>
            <w:noWrap/>
          </w:tcPr>
          <w:p w:rsidR="00C73FA4" w:rsidRPr="00724FC6" w:rsidRDefault="00C73FA4" w:rsidP="00F30A22">
            <w:pPr>
              <w:rPr>
                <w:color w:val="000000"/>
                <w:sz w:val="18"/>
                <w:szCs w:val="18"/>
              </w:rPr>
            </w:pPr>
            <w:r w:rsidRPr="00724FC6">
              <w:rPr>
                <w:color w:val="000000"/>
                <w:sz w:val="18"/>
                <w:szCs w:val="18"/>
              </w:rPr>
              <w:t>Geen sluitend dekkingsplan.</w:t>
            </w:r>
          </w:p>
        </w:tc>
      </w:tr>
      <w:tr w:rsidR="00C73FA4" w:rsidRPr="0094120C" w:rsidTr="00F30A22">
        <w:trPr>
          <w:trHeight w:val="480"/>
        </w:trPr>
        <w:tc>
          <w:tcPr>
            <w:tcW w:w="1291" w:type="dxa"/>
            <w:tcBorders>
              <w:top w:val="nil"/>
              <w:left w:val="single" w:sz="4" w:space="0" w:color="auto"/>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2013-011011</w:t>
            </w:r>
          </w:p>
        </w:tc>
        <w:tc>
          <w:tcPr>
            <w:tcW w:w="2233"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Schouders onder ons erfgoed</w:t>
            </w:r>
          </w:p>
        </w:tc>
        <w:tc>
          <w:tcPr>
            <w:tcW w:w="1842"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St. Landschapsbeheer Gelderland</w:t>
            </w:r>
          </w:p>
        </w:tc>
        <w:tc>
          <w:tcPr>
            <w:tcW w:w="985" w:type="dxa"/>
            <w:tcBorders>
              <w:top w:val="nil"/>
              <w:left w:val="nil"/>
              <w:bottom w:val="single" w:sz="4" w:space="0" w:color="auto"/>
              <w:right w:val="single" w:sz="4" w:space="0" w:color="auto"/>
            </w:tcBorders>
            <w:shd w:val="clear" w:color="auto" w:fill="auto"/>
          </w:tcPr>
          <w:p w:rsidR="00C73FA4" w:rsidRPr="0094120C" w:rsidRDefault="00C73FA4" w:rsidP="00F30A22">
            <w:pPr>
              <w:jc w:val="right"/>
              <w:rPr>
                <w:color w:val="000000"/>
                <w:sz w:val="18"/>
                <w:szCs w:val="18"/>
              </w:rPr>
            </w:pPr>
            <w:r>
              <w:rPr>
                <w:color w:val="000000"/>
                <w:sz w:val="18"/>
                <w:szCs w:val="18"/>
              </w:rPr>
              <w:t>163.579</w:t>
            </w:r>
          </w:p>
        </w:tc>
        <w:tc>
          <w:tcPr>
            <w:tcW w:w="2806" w:type="dxa"/>
            <w:tcBorders>
              <w:top w:val="nil"/>
              <w:left w:val="nil"/>
              <w:bottom w:val="single" w:sz="4" w:space="0" w:color="auto"/>
              <w:right w:val="single" w:sz="4" w:space="0" w:color="auto"/>
            </w:tcBorders>
            <w:shd w:val="clear" w:color="auto" w:fill="auto"/>
          </w:tcPr>
          <w:p w:rsidR="00C73FA4" w:rsidRPr="00724FC6" w:rsidRDefault="00C73FA4" w:rsidP="00F30A22">
            <w:pPr>
              <w:rPr>
                <w:color w:val="000000"/>
                <w:sz w:val="18"/>
                <w:szCs w:val="18"/>
              </w:rPr>
            </w:pPr>
            <w:r w:rsidRPr="00724FC6">
              <w:rPr>
                <w:color w:val="000000"/>
                <w:sz w:val="18"/>
                <w:szCs w:val="18"/>
              </w:rPr>
              <w:t>geen 25% cofinancieirng</w:t>
            </w:r>
          </w:p>
        </w:tc>
      </w:tr>
      <w:tr w:rsidR="00C73FA4" w:rsidRPr="0094120C" w:rsidTr="00F30A22">
        <w:trPr>
          <w:trHeight w:val="518"/>
        </w:trPr>
        <w:tc>
          <w:tcPr>
            <w:tcW w:w="1291" w:type="dxa"/>
            <w:tcBorders>
              <w:top w:val="nil"/>
              <w:left w:val="single" w:sz="4" w:space="0" w:color="auto"/>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2013-010615</w:t>
            </w:r>
          </w:p>
        </w:tc>
        <w:tc>
          <w:tcPr>
            <w:tcW w:w="2233"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Herbestemming May</w:t>
            </w:r>
            <w:r>
              <w:rPr>
                <w:color w:val="000000"/>
                <w:sz w:val="18"/>
                <w:szCs w:val="18"/>
              </w:rPr>
              <w:t>-</w:t>
            </w:r>
            <w:r w:rsidRPr="0094120C">
              <w:rPr>
                <w:color w:val="000000"/>
                <w:sz w:val="18"/>
                <w:szCs w:val="18"/>
              </w:rPr>
              <w:t>crete-woningen Steenweg</w:t>
            </w:r>
          </w:p>
        </w:tc>
        <w:tc>
          <w:tcPr>
            <w:tcW w:w="1842" w:type="dxa"/>
            <w:tcBorders>
              <w:top w:val="nil"/>
              <w:left w:val="nil"/>
              <w:bottom w:val="single" w:sz="4" w:space="0" w:color="auto"/>
              <w:right w:val="single" w:sz="4" w:space="0" w:color="auto"/>
            </w:tcBorders>
            <w:shd w:val="clear" w:color="auto" w:fill="auto"/>
          </w:tcPr>
          <w:p w:rsidR="00C73FA4" w:rsidRPr="0094120C" w:rsidRDefault="00C73FA4" w:rsidP="00F30A22">
            <w:pPr>
              <w:rPr>
                <w:color w:val="000000"/>
                <w:sz w:val="18"/>
                <w:szCs w:val="18"/>
              </w:rPr>
            </w:pPr>
            <w:r w:rsidRPr="0094120C">
              <w:rPr>
                <w:color w:val="000000"/>
                <w:sz w:val="18"/>
                <w:szCs w:val="18"/>
              </w:rPr>
              <w:t>Gemeente Zaltbommel</w:t>
            </w:r>
          </w:p>
        </w:tc>
        <w:tc>
          <w:tcPr>
            <w:tcW w:w="985" w:type="dxa"/>
            <w:tcBorders>
              <w:top w:val="nil"/>
              <w:left w:val="nil"/>
              <w:bottom w:val="single" w:sz="4" w:space="0" w:color="auto"/>
              <w:right w:val="single" w:sz="4" w:space="0" w:color="auto"/>
            </w:tcBorders>
            <w:shd w:val="clear" w:color="auto" w:fill="auto"/>
            <w:noWrap/>
          </w:tcPr>
          <w:p w:rsidR="00C73FA4" w:rsidRPr="0094120C" w:rsidRDefault="00C73FA4" w:rsidP="00F30A22">
            <w:pPr>
              <w:jc w:val="right"/>
              <w:rPr>
                <w:color w:val="000000"/>
                <w:sz w:val="18"/>
                <w:szCs w:val="18"/>
              </w:rPr>
            </w:pPr>
            <w:r>
              <w:rPr>
                <w:color w:val="000000"/>
                <w:sz w:val="18"/>
                <w:szCs w:val="18"/>
              </w:rPr>
              <w:t>12.750</w:t>
            </w:r>
          </w:p>
        </w:tc>
        <w:tc>
          <w:tcPr>
            <w:tcW w:w="2806" w:type="dxa"/>
            <w:tcBorders>
              <w:top w:val="nil"/>
              <w:left w:val="nil"/>
              <w:bottom w:val="single" w:sz="4" w:space="0" w:color="auto"/>
              <w:right w:val="single" w:sz="4" w:space="0" w:color="auto"/>
            </w:tcBorders>
            <w:shd w:val="clear" w:color="auto" w:fill="auto"/>
          </w:tcPr>
          <w:p w:rsidR="00C73FA4" w:rsidRPr="00724FC6" w:rsidRDefault="00C73FA4" w:rsidP="00F30A22">
            <w:pPr>
              <w:rPr>
                <w:color w:val="000000"/>
                <w:sz w:val="18"/>
                <w:szCs w:val="18"/>
              </w:rPr>
            </w:pPr>
            <w:r w:rsidRPr="00724FC6">
              <w:rPr>
                <w:color w:val="000000"/>
                <w:sz w:val="18"/>
                <w:szCs w:val="18"/>
              </w:rPr>
              <w:t>te lage score</w:t>
            </w:r>
          </w:p>
        </w:tc>
      </w:tr>
      <w:tr w:rsidR="00C73FA4" w:rsidRPr="0094120C" w:rsidTr="00F30A22">
        <w:trPr>
          <w:trHeight w:val="480"/>
        </w:trPr>
        <w:tc>
          <w:tcPr>
            <w:tcW w:w="1291" w:type="dxa"/>
            <w:tcBorders>
              <w:top w:val="nil"/>
              <w:left w:val="single" w:sz="4" w:space="0" w:color="auto"/>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2013-010544</w:t>
            </w:r>
          </w:p>
        </w:tc>
        <w:tc>
          <w:tcPr>
            <w:tcW w:w="2233"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Actualiseren kaarten</w:t>
            </w:r>
          </w:p>
        </w:tc>
        <w:tc>
          <w:tcPr>
            <w:tcW w:w="1842"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Gemeente Montferland</w:t>
            </w:r>
          </w:p>
        </w:tc>
        <w:tc>
          <w:tcPr>
            <w:tcW w:w="985" w:type="dxa"/>
            <w:tcBorders>
              <w:top w:val="nil"/>
              <w:left w:val="nil"/>
              <w:bottom w:val="single" w:sz="4" w:space="0" w:color="auto"/>
              <w:right w:val="single" w:sz="4" w:space="0" w:color="auto"/>
            </w:tcBorders>
            <w:shd w:val="clear" w:color="auto" w:fill="auto"/>
          </w:tcPr>
          <w:p w:rsidR="00C73FA4" w:rsidRPr="0094120C" w:rsidRDefault="00C73FA4" w:rsidP="00F30A22">
            <w:pPr>
              <w:jc w:val="right"/>
              <w:rPr>
                <w:color w:val="000000"/>
                <w:sz w:val="18"/>
                <w:szCs w:val="18"/>
              </w:rPr>
            </w:pPr>
            <w:r>
              <w:rPr>
                <w:color w:val="000000"/>
                <w:sz w:val="18"/>
                <w:szCs w:val="18"/>
              </w:rPr>
              <w:t>40.000</w:t>
            </w:r>
          </w:p>
        </w:tc>
        <w:tc>
          <w:tcPr>
            <w:tcW w:w="2806" w:type="dxa"/>
            <w:tcBorders>
              <w:top w:val="nil"/>
              <w:left w:val="nil"/>
              <w:bottom w:val="single" w:sz="4" w:space="0" w:color="auto"/>
              <w:right w:val="single" w:sz="4" w:space="0" w:color="auto"/>
            </w:tcBorders>
            <w:shd w:val="clear" w:color="auto" w:fill="auto"/>
          </w:tcPr>
          <w:p w:rsidR="00C73FA4" w:rsidRPr="00724FC6" w:rsidRDefault="00C73FA4" w:rsidP="00F30A22">
            <w:pPr>
              <w:rPr>
                <w:color w:val="000000"/>
                <w:sz w:val="18"/>
                <w:szCs w:val="18"/>
              </w:rPr>
            </w:pPr>
            <w:r w:rsidRPr="00724FC6">
              <w:rPr>
                <w:color w:val="000000"/>
                <w:sz w:val="18"/>
                <w:szCs w:val="18"/>
              </w:rPr>
              <w:t>Gevraagde bedrag is hoger dan de maximale subsidie</w:t>
            </w:r>
          </w:p>
        </w:tc>
      </w:tr>
      <w:tr w:rsidR="00C73FA4" w:rsidRPr="0094120C" w:rsidTr="00F30A22">
        <w:trPr>
          <w:trHeight w:val="255"/>
        </w:trPr>
        <w:tc>
          <w:tcPr>
            <w:tcW w:w="1291" w:type="dxa"/>
            <w:tcBorders>
              <w:top w:val="nil"/>
              <w:left w:val="single" w:sz="4" w:space="0" w:color="auto"/>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2013-010615</w:t>
            </w:r>
          </w:p>
        </w:tc>
        <w:tc>
          <w:tcPr>
            <w:tcW w:w="2233"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Visie van Waal tot Waal</w:t>
            </w:r>
          </w:p>
        </w:tc>
        <w:tc>
          <w:tcPr>
            <w:tcW w:w="1842"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Gemeente Zaltbommel</w:t>
            </w:r>
          </w:p>
        </w:tc>
        <w:tc>
          <w:tcPr>
            <w:tcW w:w="985" w:type="dxa"/>
            <w:tcBorders>
              <w:top w:val="nil"/>
              <w:left w:val="nil"/>
              <w:bottom w:val="single" w:sz="4" w:space="0" w:color="auto"/>
              <w:right w:val="single" w:sz="4" w:space="0" w:color="auto"/>
            </w:tcBorders>
            <w:shd w:val="clear" w:color="auto" w:fill="auto"/>
          </w:tcPr>
          <w:p w:rsidR="00C73FA4" w:rsidRPr="0094120C" w:rsidRDefault="00C73FA4" w:rsidP="00F30A22">
            <w:pPr>
              <w:jc w:val="right"/>
              <w:rPr>
                <w:color w:val="000000"/>
                <w:sz w:val="18"/>
                <w:szCs w:val="18"/>
              </w:rPr>
            </w:pPr>
            <w:r>
              <w:rPr>
                <w:color w:val="000000"/>
                <w:sz w:val="18"/>
                <w:szCs w:val="18"/>
              </w:rPr>
              <w:t>18.150</w:t>
            </w:r>
          </w:p>
        </w:tc>
        <w:tc>
          <w:tcPr>
            <w:tcW w:w="2806" w:type="dxa"/>
            <w:tcBorders>
              <w:top w:val="nil"/>
              <w:left w:val="nil"/>
              <w:bottom w:val="single" w:sz="4" w:space="0" w:color="auto"/>
              <w:right w:val="single" w:sz="4" w:space="0" w:color="auto"/>
            </w:tcBorders>
            <w:shd w:val="clear" w:color="auto" w:fill="auto"/>
            <w:noWrap/>
          </w:tcPr>
          <w:p w:rsidR="00C73FA4" w:rsidRPr="00724FC6" w:rsidRDefault="00C73FA4" w:rsidP="00F30A22">
            <w:pPr>
              <w:rPr>
                <w:color w:val="000000"/>
                <w:sz w:val="18"/>
                <w:szCs w:val="18"/>
              </w:rPr>
            </w:pPr>
            <w:r w:rsidRPr="00724FC6">
              <w:rPr>
                <w:color w:val="000000"/>
                <w:sz w:val="18"/>
                <w:szCs w:val="18"/>
              </w:rPr>
              <w:t>Gevraagde bedrag is hoger dan de maximale subsidie</w:t>
            </w:r>
          </w:p>
        </w:tc>
      </w:tr>
      <w:tr w:rsidR="00C73FA4" w:rsidRPr="0094120C" w:rsidTr="00F30A22">
        <w:trPr>
          <w:trHeight w:val="255"/>
        </w:trPr>
        <w:tc>
          <w:tcPr>
            <w:tcW w:w="1291" w:type="dxa"/>
            <w:tcBorders>
              <w:top w:val="nil"/>
              <w:left w:val="single" w:sz="4" w:space="0" w:color="auto"/>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Pr>
                <w:color w:val="000000"/>
                <w:sz w:val="18"/>
                <w:szCs w:val="18"/>
              </w:rPr>
              <w:t>2013-009731</w:t>
            </w:r>
          </w:p>
        </w:tc>
        <w:tc>
          <w:tcPr>
            <w:tcW w:w="2233"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Pr>
                <w:color w:val="000000"/>
                <w:sz w:val="18"/>
                <w:szCs w:val="18"/>
              </w:rPr>
              <w:t>Op innovatieve manier het verhaal kunnen blijven vertellen over Gelders Cultureel erfgoed</w:t>
            </w:r>
          </w:p>
        </w:tc>
        <w:tc>
          <w:tcPr>
            <w:tcW w:w="1842"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Pr>
                <w:color w:val="000000"/>
                <w:sz w:val="18"/>
                <w:szCs w:val="18"/>
              </w:rPr>
              <w:t>Stichting Huis Bergh</w:t>
            </w:r>
          </w:p>
        </w:tc>
        <w:tc>
          <w:tcPr>
            <w:tcW w:w="985" w:type="dxa"/>
            <w:tcBorders>
              <w:top w:val="nil"/>
              <w:left w:val="nil"/>
              <w:bottom w:val="single" w:sz="4" w:space="0" w:color="auto"/>
              <w:right w:val="single" w:sz="4" w:space="0" w:color="auto"/>
            </w:tcBorders>
            <w:shd w:val="clear" w:color="auto" w:fill="auto"/>
          </w:tcPr>
          <w:p w:rsidR="00C73FA4" w:rsidRDefault="00C73FA4" w:rsidP="00F30A22">
            <w:pPr>
              <w:jc w:val="right"/>
              <w:rPr>
                <w:color w:val="000000"/>
                <w:sz w:val="18"/>
                <w:szCs w:val="18"/>
              </w:rPr>
            </w:pPr>
            <w:r>
              <w:rPr>
                <w:color w:val="000000"/>
                <w:sz w:val="18"/>
                <w:szCs w:val="18"/>
              </w:rPr>
              <w:t>20.000</w:t>
            </w:r>
          </w:p>
        </w:tc>
        <w:tc>
          <w:tcPr>
            <w:tcW w:w="2806" w:type="dxa"/>
            <w:tcBorders>
              <w:top w:val="nil"/>
              <w:left w:val="nil"/>
              <w:bottom w:val="single" w:sz="4" w:space="0" w:color="auto"/>
              <w:right w:val="single" w:sz="4" w:space="0" w:color="auto"/>
            </w:tcBorders>
            <w:shd w:val="clear" w:color="auto" w:fill="auto"/>
            <w:noWrap/>
          </w:tcPr>
          <w:p w:rsidR="00C73FA4" w:rsidRPr="00724FC6" w:rsidRDefault="00C73FA4" w:rsidP="00F30A22">
            <w:pPr>
              <w:rPr>
                <w:color w:val="000000"/>
                <w:sz w:val="18"/>
                <w:szCs w:val="18"/>
              </w:rPr>
            </w:pPr>
            <w:r>
              <w:rPr>
                <w:color w:val="000000"/>
                <w:sz w:val="18"/>
                <w:szCs w:val="18"/>
              </w:rPr>
              <w:t>Te lage score</w:t>
            </w:r>
          </w:p>
        </w:tc>
      </w:tr>
      <w:tr w:rsidR="00C73FA4" w:rsidRPr="0094120C" w:rsidTr="00F30A22">
        <w:trPr>
          <w:trHeight w:val="255"/>
        </w:trPr>
        <w:tc>
          <w:tcPr>
            <w:tcW w:w="1291" w:type="dxa"/>
            <w:tcBorders>
              <w:top w:val="nil"/>
              <w:left w:val="single" w:sz="4" w:space="0" w:color="auto"/>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2013-010764</w:t>
            </w:r>
          </w:p>
        </w:tc>
        <w:tc>
          <w:tcPr>
            <w:tcW w:w="2233"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Pr>
                <w:color w:val="000000"/>
                <w:sz w:val="18"/>
                <w:szCs w:val="18"/>
              </w:rPr>
              <w:t>Prentenboek van de Nederlandse Geschiedenis (Thema 8)</w:t>
            </w:r>
          </w:p>
        </w:tc>
        <w:tc>
          <w:tcPr>
            <w:tcW w:w="1842" w:type="dxa"/>
            <w:tcBorders>
              <w:top w:val="nil"/>
              <w:left w:val="nil"/>
              <w:bottom w:val="single" w:sz="4" w:space="0" w:color="auto"/>
              <w:right w:val="single" w:sz="4" w:space="0" w:color="auto"/>
            </w:tcBorders>
            <w:shd w:val="clear" w:color="auto" w:fill="auto"/>
            <w:noWrap/>
          </w:tcPr>
          <w:p w:rsidR="00C73FA4" w:rsidRPr="0094120C" w:rsidRDefault="00C73FA4" w:rsidP="00F30A22">
            <w:pPr>
              <w:rPr>
                <w:color w:val="000000"/>
                <w:sz w:val="18"/>
                <w:szCs w:val="18"/>
              </w:rPr>
            </w:pPr>
            <w:r w:rsidRPr="0094120C">
              <w:rPr>
                <w:color w:val="000000"/>
                <w:sz w:val="18"/>
                <w:szCs w:val="18"/>
              </w:rPr>
              <w:t>Monumentenst. Baet en Borgh</w:t>
            </w:r>
          </w:p>
        </w:tc>
        <w:tc>
          <w:tcPr>
            <w:tcW w:w="985" w:type="dxa"/>
            <w:tcBorders>
              <w:top w:val="nil"/>
              <w:left w:val="nil"/>
              <w:bottom w:val="single" w:sz="4" w:space="0" w:color="auto"/>
              <w:right w:val="single" w:sz="4" w:space="0" w:color="auto"/>
            </w:tcBorders>
            <w:shd w:val="clear" w:color="auto" w:fill="auto"/>
          </w:tcPr>
          <w:p w:rsidR="00C73FA4" w:rsidRPr="0094120C" w:rsidRDefault="00C73FA4" w:rsidP="00F30A22">
            <w:pPr>
              <w:jc w:val="right"/>
              <w:rPr>
                <w:color w:val="000000"/>
                <w:sz w:val="18"/>
                <w:szCs w:val="18"/>
              </w:rPr>
            </w:pPr>
            <w:r>
              <w:rPr>
                <w:color w:val="000000"/>
                <w:sz w:val="18"/>
                <w:szCs w:val="18"/>
              </w:rPr>
              <w:t>22.500</w:t>
            </w:r>
          </w:p>
        </w:tc>
        <w:tc>
          <w:tcPr>
            <w:tcW w:w="2806" w:type="dxa"/>
            <w:tcBorders>
              <w:top w:val="nil"/>
              <w:left w:val="nil"/>
              <w:bottom w:val="single" w:sz="4" w:space="0" w:color="auto"/>
              <w:right w:val="single" w:sz="4" w:space="0" w:color="auto"/>
            </w:tcBorders>
            <w:shd w:val="clear" w:color="auto" w:fill="auto"/>
            <w:noWrap/>
          </w:tcPr>
          <w:p w:rsidR="00C73FA4" w:rsidRPr="00724FC6" w:rsidRDefault="00C73FA4" w:rsidP="00F30A22">
            <w:pPr>
              <w:rPr>
                <w:color w:val="000000"/>
                <w:sz w:val="18"/>
                <w:szCs w:val="18"/>
              </w:rPr>
            </w:pPr>
            <w:r w:rsidRPr="00724FC6">
              <w:rPr>
                <w:color w:val="000000"/>
                <w:sz w:val="18"/>
                <w:szCs w:val="18"/>
              </w:rPr>
              <w:t>Ontbreken van begroting</w:t>
            </w:r>
          </w:p>
        </w:tc>
      </w:tr>
    </w:tbl>
    <w:p w:rsidR="00C73FA4" w:rsidRDefault="00C73FA4" w:rsidP="00C73FA4">
      <w:pPr>
        <w:pStyle w:val="pgbodytekstarial"/>
        <w:tabs>
          <w:tab w:val="left" w:pos="567"/>
        </w:tabs>
      </w:pPr>
    </w:p>
    <w:p w:rsidR="00C73FA4" w:rsidRDefault="00C73FA4" w:rsidP="00C73FA4">
      <w:pPr>
        <w:pStyle w:val="pgbodytekstarial"/>
        <w:tabs>
          <w:tab w:val="left" w:pos="567"/>
        </w:tabs>
      </w:pPr>
    </w:p>
    <w:p w:rsidR="00C73FA4" w:rsidRDefault="00C73FA4" w:rsidP="00C73FA4">
      <w:pPr>
        <w:pStyle w:val="pgbodytekstarial"/>
        <w:tabs>
          <w:tab w:val="left" w:pos="567"/>
        </w:tabs>
      </w:pPr>
    </w:p>
    <w:p w:rsidR="00C73FA4" w:rsidRDefault="00C73FA4" w:rsidP="00C73FA4">
      <w:pPr>
        <w:pStyle w:val="pgbodytekstarial"/>
        <w:tabs>
          <w:tab w:val="left" w:pos="567"/>
        </w:tabs>
      </w:pPr>
    </w:p>
    <w:p w:rsidR="00C73FA4" w:rsidRDefault="00C73FA4" w:rsidP="00C73FA4">
      <w:pPr>
        <w:pStyle w:val="pgbodytekstarial"/>
        <w:tabs>
          <w:tab w:val="left" w:pos="567"/>
        </w:tabs>
      </w:pPr>
      <w:r>
        <w:t>Arnhem,  ….. september 2013.</w:t>
      </w:r>
    </w:p>
    <w:p w:rsidR="00C73FA4" w:rsidRPr="009D278C" w:rsidRDefault="00C73FA4" w:rsidP="00C73FA4">
      <w:pPr>
        <w:pStyle w:val="Lijstalinea"/>
        <w:rPr>
          <w:rStyle w:val="Titelvanboek"/>
          <w:b w:val="0"/>
          <w:smallCaps w:val="0"/>
        </w:rPr>
      </w:pPr>
      <w:r>
        <w:rPr>
          <w:rStyle w:val="Titelvanboek"/>
          <w:b w:val="0"/>
          <w:smallCaps w:val="0"/>
        </w:rPr>
        <w:t>E&amp;S: Reijnen, Vedder, Bos, Prent</w:t>
      </w:r>
    </w:p>
    <w:p w:rsidR="001034C0" w:rsidRPr="00C73FA4" w:rsidRDefault="00C73FA4" w:rsidP="00C73FA4">
      <w:pPr>
        <w:pStyle w:val="Lijstalinea"/>
        <w:rPr>
          <w:rStyle w:val="Titelvanboek"/>
          <w:b w:val="0"/>
          <w:smallCaps w:val="0"/>
        </w:rPr>
      </w:pPr>
      <w:r>
        <w:rPr>
          <w:rStyle w:val="Titelvanboek"/>
          <w:b w:val="0"/>
          <w:smallCaps w:val="0"/>
        </w:rPr>
        <w:t>SUBS: Tassenaar, Ruesink, Van der Veen</w:t>
      </w:r>
    </w:p>
    <w:p w:rsidR="006936BC" w:rsidRPr="009D278C" w:rsidRDefault="006936BC" w:rsidP="00C73FA4">
      <w:pPr>
        <w:pStyle w:val="Lijstalinea"/>
        <w:numPr>
          <w:ilvl w:val="0"/>
          <w:numId w:val="0"/>
        </w:numPr>
        <w:ind w:left="397"/>
        <w:rPr>
          <w:rStyle w:val="Titelvanboek"/>
          <w:b w:val="0"/>
          <w:smallCaps w:val="0"/>
        </w:rPr>
      </w:pPr>
    </w:p>
    <w:sectPr w:rsidR="006936BC" w:rsidRPr="009D278C" w:rsidSect="00137181">
      <w:headerReference w:type="default" r:id="rId9"/>
      <w:footerReference w:type="default" r:id="rId10"/>
      <w:headerReference w:type="first" r:id="rId11"/>
      <w:footerReference w:type="first" r:id="rId12"/>
      <w:pgSz w:w="11906" w:h="16838"/>
      <w:pgMar w:top="1900" w:right="1417" w:bottom="1417" w:left="1900" w:header="600" w:footer="6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D3F" w:rsidRDefault="00484D3F">
      <w:r>
        <w:separator/>
      </w:r>
    </w:p>
  </w:endnote>
  <w:endnote w:type="continuationSeparator" w:id="0">
    <w:p w:rsidR="00484D3F" w:rsidRDefault="00484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977" w:rsidRDefault="00742977">
    <w:pPr>
      <w:pStyle w:val="pgbodytekstarial"/>
      <w:jc w:val="center"/>
    </w:pPr>
    <w:r>
      <w:fldChar w:fldCharType="begin"/>
    </w:r>
    <w:r>
      <w:instrText xml:space="preserve"> PAGE </w:instrText>
    </w:r>
    <w:r>
      <w:fldChar w:fldCharType="separate"/>
    </w:r>
    <w:r w:rsidR="00EC0AE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428009"/>
      <w:docPartObj>
        <w:docPartGallery w:val="Page Numbers (Bottom of Page)"/>
        <w:docPartUnique/>
      </w:docPartObj>
    </w:sdtPr>
    <w:sdtEndPr/>
    <w:sdtContent>
      <w:p w:rsidR="00742977" w:rsidRDefault="00742977">
        <w:pPr>
          <w:pStyle w:val="Voettekst"/>
          <w:jc w:val="center"/>
        </w:pPr>
        <w:r>
          <w:fldChar w:fldCharType="begin"/>
        </w:r>
        <w:r>
          <w:instrText>PAGE   \* MERGEFORMAT</w:instrText>
        </w:r>
        <w:r>
          <w:fldChar w:fldCharType="separate"/>
        </w:r>
        <w:r w:rsidR="00EC0AEF">
          <w:rPr>
            <w:noProof/>
          </w:rPr>
          <w:t>1</w:t>
        </w:r>
        <w:r>
          <w:fldChar w:fldCharType="end"/>
        </w:r>
      </w:p>
    </w:sdtContent>
  </w:sdt>
  <w:p w:rsidR="00742977" w:rsidRDefault="00742977">
    <w:pP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D3F" w:rsidRDefault="00484D3F">
      <w:r>
        <w:separator/>
      </w:r>
    </w:p>
  </w:footnote>
  <w:footnote w:type="continuationSeparator" w:id="0">
    <w:p w:rsidR="00484D3F" w:rsidRDefault="00484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977" w:rsidRDefault="0074297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9CC70C6" wp14:editId="130F4AAD">
          <wp:extent cx="5372100" cy="723900"/>
          <wp:effectExtent l="0" t="0" r="0" b="0"/>
          <wp:docPr id="6" name="Afbeelding 6" descr="T:\Fz\Appbeheer\WordTemplates\Algemeen\2225_files\onderBrief vervol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Fz\Appbeheer\WordTemplates\Algemeen\2225_files\onderBrief vervolg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723900"/>
                  </a:xfrm>
                  <a:prstGeom prst="rect">
                    <a:avLst/>
                  </a:prstGeom>
                  <a:noFill/>
                  <a:ln>
                    <a:noFill/>
                  </a:ln>
                </pic:spPr>
              </pic:pic>
            </a:graphicData>
          </a:graphic>
        </wp:inline>
      </w:drawing>
    </w:r>
  </w:p>
  <w:p w:rsidR="00742977" w:rsidRDefault="00742977">
    <w:pPr>
      <w:pStyle w:val="pgbodytekstarial"/>
      <w:tabs>
        <w:tab w:val="left" w:pos="567"/>
      </w:tabs>
    </w:pPr>
  </w:p>
  <w:p w:rsidR="00742977" w:rsidRDefault="00742977">
    <w:pPr>
      <w:pStyle w:val="pgbodytekstarial"/>
      <w:tabs>
        <w:tab w:val="left" w:pos="567"/>
      </w:tabs>
    </w:pPr>
  </w:p>
  <w:p w:rsidR="00742977" w:rsidRDefault="00742977">
    <w:pPr>
      <w:pStyle w:val="pgbodytekstarial"/>
      <w:tabs>
        <w:tab w:val="left" w:pos="567"/>
      </w:tabs>
    </w:pPr>
  </w:p>
  <w:p w:rsidR="00742977" w:rsidRDefault="00742977">
    <w:pPr>
      <w:pStyle w:val="pgbodytekstarial"/>
      <w:tabs>
        <w:tab w:val="left" w:pos="567"/>
      </w:tabs>
    </w:pPr>
  </w:p>
  <w:p w:rsidR="00742977" w:rsidRDefault="00742977">
    <w:pPr>
      <w:pStyle w:val="pgbodytekstarial"/>
      <w:tabs>
        <w:tab w:val="left" w:pos="56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977" w:rsidRDefault="00742977">
    <w:pPr>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4CB09428" wp14:editId="2D309D0C">
          <wp:simplePos x="0" y="0"/>
          <wp:positionH relativeFrom="page">
            <wp:posOffset>1209675</wp:posOffset>
          </wp:positionH>
          <wp:positionV relativeFrom="page">
            <wp:posOffset>381000</wp:posOffset>
          </wp:positionV>
          <wp:extent cx="5372100" cy="723900"/>
          <wp:effectExtent l="0" t="0" r="0" b="0"/>
          <wp:wrapNone/>
          <wp:docPr id="3" name="Afbeelding 1" descr="T:\Fz\Appbeheer\WordTemplates\Algemeen\2225_files\onderBrie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z\Appbeheer\WordTemplates\Algemeen\2225_files\onderBrief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2977" w:rsidRDefault="00742977">
    <w:pPr>
      <w:pStyle w:val="pgarial18"/>
    </w:pPr>
    <w:r>
      <w:rPr>
        <w:b/>
        <w:bCs/>
      </w:rPr>
      <w:t>NOTITIE</w:t>
    </w:r>
  </w:p>
  <w:p w:rsidR="00742977" w:rsidRDefault="00742977">
    <w:pPr>
      <w:pStyle w:val="pgbodytekstarial"/>
      <w:tabs>
        <w:tab w:val="left" w:pos="56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10594E"/>
    <w:lvl w:ilvl="0">
      <w:start w:val="1"/>
      <w:numFmt w:val="bullet"/>
      <w:lvlText w:val=""/>
      <w:lvlJc w:val="left"/>
      <w:pPr>
        <w:tabs>
          <w:tab w:val="num" w:pos="360"/>
        </w:tabs>
        <w:ind w:left="360" w:hanging="360"/>
      </w:pPr>
      <w:rPr>
        <w:rFonts w:ascii="Symbol" w:hAnsi="Symbol" w:hint="default"/>
      </w:rPr>
    </w:lvl>
  </w:abstractNum>
  <w:abstractNum w:abstractNumId="1">
    <w:nsid w:val="08A848C1"/>
    <w:multiLevelType w:val="multilevel"/>
    <w:tmpl w:val="F89061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B51F4E"/>
    <w:multiLevelType w:val="multilevel"/>
    <w:tmpl w:val="915C1C7A"/>
    <w:lvl w:ilvl="0">
      <w:start w:val="1"/>
      <w:numFmt w:val="bullet"/>
      <w:pStyle w:val="Lijstalinea"/>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o"/>
      <w:lvlJc w:val="left"/>
      <w:pPr>
        <w:tabs>
          <w:tab w:val="num" w:pos="1191"/>
        </w:tabs>
        <w:ind w:left="1191" w:hanging="397"/>
      </w:pPr>
      <w:rPr>
        <w:rFonts w:ascii="Courier New" w:hAnsi="Courier New"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985"/>
        </w:tabs>
        <w:ind w:left="1985" w:hanging="397"/>
      </w:pPr>
      <w:rPr>
        <w:rFonts w:ascii="Symbol" w:hAnsi="Symbol" w:hint="default"/>
      </w:rPr>
    </w:lvl>
    <w:lvl w:ilvl="5">
      <w:start w:val="1"/>
      <w:numFmt w:val="bullet"/>
      <w:lvlText w:val="o"/>
      <w:lvlJc w:val="left"/>
      <w:pPr>
        <w:tabs>
          <w:tab w:val="num" w:pos="2382"/>
        </w:tabs>
        <w:ind w:left="2382" w:hanging="397"/>
      </w:pPr>
      <w:rPr>
        <w:rFonts w:ascii="Courier New" w:hAnsi="Courier New"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
      <w:lvlJc w:val="left"/>
      <w:pPr>
        <w:tabs>
          <w:tab w:val="num" w:pos="3176"/>
        </w:tabs>
        <w:ind w:left="3176" w:hanging="397"/>
      </w:pPr>
      <w:rPr>
        <w:rFonts w:ascii="Symbol" w:hAnsi="Symbol" w:hint="default"/>
      </w:rPr>
    </w:lvl>
    <w:lvl w:ilvl="8">
      <w:start w:val="1"/>
      <w:numFmt w:val="bullet"/>
      <w:lvlText w:val="o"/>
      <w:lvlJc w:val="left"/>
      <w:pPr>
        <w:tabs>
          <w:tab w:val="num" w:pos="3573"/>
        </w:tabs>
        <w:ind w:left="3573" w:hanging="397"/>
      </w:pPr>
      <w:rPr>
        <w:rFonts w:ascii="Courier New" w:hAnsi="Courier New" w:hint="default"/>
      </w:rPr>
    </w:lvl>
  </w:abstractNum>
  <w:abstractNum w:abstractNumId="3">
    <w:nsid w:val="121616FA"/>
    <w:multiLevelType w:val="multilevel"/>
    <w:tmpl w:val="0413001D"/>
    <w:numStyleLink w:val="PrvGld1"/>
  </w:abstractNum>
  <w:abstractNum w:abstractNumId="4">
    <w:nsid w:val="15B330E6"/>
    <w:multiLevelType w:val="hybridMultilevel"/>
    <w:tmpl w:val="54560056"/>
    <w:lvl w:ilvl="0" w:tplc="2CC27F6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9516DFE"/>
    <w:multiLevelType w:val="multilevel"/>
    <w:tmpl w:val="8C28710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C9E0C09"/>
    <w:multiLevelType w:val="hybridMultilevel"/>
    <w:tmpl w:val="E6503FFA"/>
    <w:lvl w:ilvl="0" w:tplc="E8964B5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E2B7DB5"/>
    <w:multiLevelType w:val="multilevel"/>
    <w:tmpl w:val="FA482D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3B4B74"/>
    <w:multiLevelType w:val="hybridMultilevel"/>
    <w:tmpl w:val="CAE6657A"/>
    <w:lvl w:ilvl="0" w:tplc="16C26B78">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pStyle w:val="Kop9"/>
      <w:lvlText w:val="%9."/>
      <w:lvlJc w:val="right"/>
      <w:pPr>
        <w:ind w:left="6480" w:hanging="180"/>
      </w:pPr>
    </w:lvl>
  </w:abstractNum>
  <w:abstractNum w:abstractNumId="9">
    <w:nsid w:val="2D136B60"/>
    <w:multiLevelType w:val="multilevel"/>
    <w:tmpl w:val="0413001D"/>
    <w:styleLink w:val="PrvGld1"/>
    <w:lvl w:ilvl="0">
      <w:start w:val="1"/>
      <w:numFmt w:val="bullet"/>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388F05C2"/>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lvlText w:val="%1.%2.%3.%4.%5.%6.%7.%8.%9"/>
      <w:lvlJc w:val="left"/>
      <w:pPr>
        <w:ind w:left="1584" w:hanging="1584"/>
      </w:pPr>
    </w:lvl>
  </w:abstractNum>
  <w:abstractNum w:abstractNumId="11">
    <w:nsid w:val="4EBB3410"/>
    <w:multiLevelType w:val="hybridMultilevel"/>
    <w:tmpl w:val="7FA44240"/>
    <w:lvl w:ilvl="0" w:tplc="E4786FA4">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0B72672"/>
    <w:multiLevelType w:val="multilevel"/>
    <w:tmpl w:val="0413001D"/>
    <w:name w:val="PrvGld1"/>
    <w:lvl w:ilvl="0">
      <w:start w:val="1"/>
      <w:numFmt w:val="decimal"/>
      <w:lvlText w:val="%1)"/>
      <w:lvlJc w:val="left"/>
      <w:pPr>
        <w:ind w:left="360" w:hanging="360"/>
      </w:pPr>
      <w:rPr>
        <w:rFonts w:hint="default"/>
      </w:rPr>
    </w:lvl>
    <w:lvl w:ilvl="1">
      <w:start w:val="1"/>
      <w:numFmt w:val="lowerLetter"/>
      <w:pStyle w:val="Stijl1"/>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2"/>
  </w:num>
  <w:num w:numId="3">
    <w:abstractNumId w:val="5"/>
  </w:num>
  <w:num w:numId="4">
    <w:abstractNumId w:val="9"/>
  </w:num>
  <w:num w:numId="5">
    <w:abstractNumId w:val="3"/>
  </w:num>
  <w:num w:numId="6">
    <w:abstractNumId w:val="8"/>
  </w:num>
  <w:num w:numId="7">
    <w:abstractNumId w:val="11"/>
  </w:num>
  <w:num w:numId="8">
    <w:abstractNumId w:val="11"/>
  </w:num>
  <w:num w:numId="9">
    <w:abstractNumId w:val="1"/>
  </w:num>
  <w:num w:numId="10">
    <w:abstractNumId w:val="5"/>
  </w:num>
  <w:num w:numId="11">
    <w:abstractNumId w:val="1"/>
  </w:num>
  <w:num w:numId="12">
    <w:abstractNumId w:val="11"/>
  </w:num>
  <w:num w:numId="13">
    <w:abstractNumId w:val="1"/>
  </w:num>
  <w:num w:numId="14">
    <w:abstractNumId w:val="5"/>
  </w:num>
  <w:num w:numId="15">
    <w:abstractNumId w:val="7"/>
  </w:num>
  <w:num w:numId="16">
    <w:abstractNumId w:val="7"/>
  </w:num>
  <w:num w:numId="17">
    <w:abstractNumId w:val="10"/>
  </w:num>
  <w:num w:numId="18">
    <w:abstractNumId w:val="10"/>
  </w:num>
  <w:num w:numId="19">
    <w:abstractNumId w:val="10"/>
  </w:num>
  <w:num w:numId="20">
    <w:abstractNumId w:val="10"/>
  </w:num>
  <w:num w:numId="21">
    <w:abstractNumId w:val="10"/>
  </w:num>
  <w:num w:numId="22">
    <w:abstractNumId w:val="0"/>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0"/>
  <w:hyphenationZone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9D5"/>
    <w:rsid w:val="00003383"/>
    <w:rsid w:val="0001178B"/>
    <w:rsid w:val="00014587"/>
    <w:rsid w:val="00014D5C"/>
    <w:rsid w:val="0003434A"/>
    <w:rsid w:val="000503F7"/>
    <w:rsid w:val="000A3310"/>
    <w:rsid w:val="000A35B8"/>
    <w:rsid w:val="000C51EB"/>
    <w:rsid w:val="000C5CEA"/>
    <w:rsid w:val="000D5FD9"/>
    <w:rsid w:val="000E50B7"/>
    <w:rsid w:val="00102587"/>
    <w:rsid w:val="0010345A"/>
    <w:rsid w:val="001034C0"/>
    <w:rsid w:val="0010400A"/>
    <w:rsid w:val="00126472"/>
    <w:rsid w:val="00127A04"/>
    <w:rsid w:val="001316C3"/>
    <w:rsid w:val="00137181"/>
    <w:rsid w:val="00143759"/>
    <w:rsid w:val="00146455"/>
    <w:rsid w:val="00146DE4"/>
    <w:rsid w:val="00177FC4"/>
    <w:rsid w:val="0019739F"/>
    <w:rsid w:val="001C098A"/>
    <w:rsid w:val="001D40DD"/>
    <w:rsid w:val="001D5323"/>
    <w:rsid w:val="001E1B75"/>
    <w:rsid w:val="001F7180"/>
    <w:rsid w:val="002106E5"/>
    <w:rsid w:val="0021549E"/>
    <w:rsid w:val="00217C63"/>
    <w:rsid w:val="0024207A"/>
    <w:rsid w:val="00262E33"/>
    <w:rsid w:val="00275070"/>
    <w:rsid w:val="002B307C"/>
    <w:rsid w:val="002B3F20"/>
    <w:rsid w:val="002B7BB0"/>
    <w:rsid w:val="002D4B3F"/>
    <w:rsid w:val="003302B7"/>
    <w:rsid w:val="0036056A"/>
    <w:rsid w:val="00363DE7"/>
    <w:rsid w:val="003C0BAB"/>
    <w:rsid w:val="003E3056"/>
    <w:rsid w:val="00405205"/>
    <w:rsid w:val="00416DF4"/>
    <w:rsid w:val="004365B6"/>
    <w:rsid w:val="00470384"/>
    <w:rsid w:val="004757C6"/>
    <w:rsid w:val="00484D3F"/>
    <w:rsid w:val="004B62C0"/>
    <w:rsid w:val="004D0A86"/>
    <w:rsid w:val="004E1DFB"/>
    <w:rsid w:val="004F4B38"/>
    <w:rsid w:val="004F5669"/>
    <w:rsid w:val="005109BC"/>
    <w:rsid w:val="005156B5"/>
    <w:rsid w:val="0051696D"/>
    <w:rsid w:val="00531745"/>
    <w:rsid w:val="00532448"/>
    <w:rsid w:val="005623C3"/>
    <w:rsid w:val="0058524A"/>
    <w:rsid w:val="005C4EE4"/>
    <w:rsid w:val="005E3FC7"/>
    <w:rsid w:val="00604892"/>
    <w:rsid w:val="006559D5"/>
    <w:rsid w:val="00660C3A"/>
    <w:rsid w:val="00677F82"/>
    <w:rsid w:val="006821B3"/>
    <w:rsid w:val="00685B39"/>
    <w:rsid w:val="006936BC"/>
    <w:rsid w:val="006A11F2"/>
    <w:rsid w:val="006A1A98"/>
    <w:rsid w:val="006A7466"/>
    <w:rsid w:val="006B06AA"/>
    <w:rsid w:val="006D206F"/>
    <w:rsid w:val="006D2943"/>
    <w:rsid w:val="00702878"/>
    <w:rsid w:val="0071235F"/>
    <w:rsid w:val="00715F83"/>
    <w:rsid w:val="00724FC6"/>
    <w:rsid w:val="00725293"/>
    <w:rsid w:val="007308BA"/>
    <w:rsid w:val="00742977"/>
    <w:rsid w:val="00744845"/>
    <w:rsid w:val="00766347"/>
    <w:rsid w:val="00771DDF"/>
    <w:rsid w:val="0078529B"/>
    <w:rsid w:val="007979B4"/>
    <w:rsid w:val="007A085B"/>
    <w:rsid w:val="007C6FAD"/>
    <w:rsid w:val="007E5F53"/>
    <w:rsid w:val="00823374"/>
    <w:rsid w:val="00845E5F"/>
    <w:rsid w:val="008954AB"/>
    <w:rsid w:val="008D2745"/>
    <w:rsid w:val="008D2C61"/>
    <w:rsid w:val="008E0A3D"/>
    <w:rsid w:val="008F639A"/>
    <w:rsid w:val="008F7609"/>
    <w:rsid w:val="00910980"/>
    <w:rsid w:val="00936BB3"/>
    <w:rsid w:val="00967167"/>
    <w:rsid w:val="009736A0"/>
    <w:rsid w:val="00980D02"/>
    <w:rsid w:val="009B29ED"/>
    <w:rsid w:val="009B60F7"/>
    <w:rsid w:val="009D10A6"/>
    <w:rsid w:val="009D278C"/>
    <w:rsid w:val="00A22E3A"/>
    <w:rsid w:val="00A27701"/>
    <w:rsid w:val="00A3430C"/>
    <w:rsid w:val="00A53CA3"/>
    <w:rsid w:val="00AD372C"/>
    <w:rsid w:val="00AF4243"/>
    <w:rsid w:val="00AF6284"/>
    <w:rsid w:val="00B028D3"/>
    <w:rsid w:val="00B028EF"/>
    <w:rsid w:val="00B0476B"/>
    <w:rsid w:val="00B07AD7"/>
    <w:rsid w:val="00B161E9"/>
    <w:rsid w:val="00B316A7"/>
    <w:rsid w:val="00B34BEA"/>
    <w:rsid w:val="00B40B8D"/>
    <w:rsid w:val="00B521E7"/>
    <w:rsid w:val="00B75111"/>
    <w:rsid w:val="00B75C3A"/>
    <w:rsid w:val="00B82045"/>
    <w:rsid w:val="00BA715F"/>
    <w:rsid w:val="00C07A32"/>
    <w:rsid w:val="00C1039D"/>
    <w:rsid w:val="00C10856"/>
    <w:rsid w:val="00C11956"/>
    <w:rsid w:val="00C229BA"/>
    <w:rsid w:val="00C27D3B"/>
    <w:rsid w:val="00C3494F"/>
    <w:rsid w:val="00C36023"/>
    <w:rsid w:val="00C4156E"/>
    <w:rsid w:val="00C45DB1"/>
    <w:rsid w:val="00C57586"/>
    <w:rsid w:val="00C63663"/>
    <w:rsid w:val="00C73FA4"/>
    <w:rsid w:val="00C76D91"/>
    <w:rsid w:val="00C77B02"/>
    <w:rsid w:val="00C80EC1"/>
    <w:rsid w:val="00C94211"/>
    <w:rsid w:val="00CA102A"/>
    <w:rsid w:val="00CA637A"/>
    <w:rsid w:val="00CC096A"/>
    <w:rsid w:val="00CC0C0D"/>
    <w:rsid w:val="00D12817"/>
    <w:rsid w:val="00D24AE0"/>
    <w:rsid w:val="00D25A44"/>
    <w:rsid w:val="00D25AA2"/>
    <w:rsid w:val="00D310DB"/>
    <w:rsid w:val="00D43CA8"/>
    <w:rsid w:val="00D63958"/>
    <w:rsid w:val="00D80347"/>
    <w:rsid w:val="00D85AE5"/>
    <w:rsid w:val="00D96BE2"/>
    <w:rsid w:val="00DA68E6"/>
    <w:rsid w:val="00DB2FE6"/>
    <w:rsid w:val="00DB7F3D"/>
    <w:rsid w:val="00DC2179"/>
    <w:rsid w:val="00DC7C99"/>
    <w:rsid w:val="00DE4C15"/>
    <w:rsid w:val="00DF3F6F"/>
    <w:rsid w:val="00E00B0F"/>
    <w:rsid w:val="00E63C2A"/>
    <w:rsid w:val="00E67181"/>
    <w:rsid w:val="00EA3A6F"/>
    <w:rsid w:val="00EB51D8"/>
    <w:rsid w:val="00EB55A0"/>
    <w:rsid w:val="00EC0AEF"/>
    <w:rsid w:val="00EF6B3A"/>
    <w:rsid w:val="00F20862"/>
    <w:rsid w:val="00F265AF"/>
    <w:rsid w:val="00F332DF"/>
    <w:rsid w:val="00F35F63"/>
    <w:rsid w:val="00F50397"/>
    <w:rsid w:val="00F53FC7"/>
    <w:rsid w:val="00F73F79"/>
    <w:rsid w:val="00F926BE"/>
    <w:rsid w:val="00F937AF"/>
    <w:rsid w:val="00FB19D7"/>
    <w:rsid w:val="00FB5E79"/>
    <w:rsid w:val="00FC3E04"/>
    <w:rsid w:val="00FE0F44"/>
    <w:rsid w:val="00FE426B"/>
    <w:rsid w:val="00FE55A6"/>
    <w:rsid w:val="00FE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nl-NL" w:eastAsia="nl-NL" w:bidi="ar-SA"/>
      </w:rPr>
    </w:rPrDefault>
    <w:pPrDefault>
      <w:pPr>
        <w:spacing w:after="200" w:line="312"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List Bullet" w:uiPriority="99" w:qFormat="1"/>
    <w:lsdException w:name="Title" w:uiPriority="10" w:qFormat="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44845"/>
    <w:pPr>
      <w:spacing w:after="0" w:line="240" w:lineRule="auto"/>
    </w:pPr>
    <w:rPr>
      <w:rFonts w:ascii="Arial" w:eastAsia="Times New Roman" w:hAnsi="Arial" w:cs="Arial"/>
    </w:rPr>
  </w:style>
  <w:style w:type="paragraph" w:styleId="Kop1">
    <w:name w:val="heading 1"/>
    <w:basedOn w:val="Standaard"/>
    <w:next w:val="Standaard"/>
    <w:link w:val="Kop1Char"/>
    <w:uiPriority w:val="9"/>
    <w:qFormat/>
    <w:rsid w:val="001D40DD"/>
    <w:pPr>
      <w:keepNext/>
      <w:keepLines/>
      <w:spacing w:after="120"/>
      <w:outlineLvl w:val="0"/>
    </w:pPr>
    <w:rPr>
      <w:rFonts w:eastAsiaTheme="majorEastAsia" w:cstheme="majorBidi"/>
      <w:b/>
      <w:bCs/>
      <w:szCs w:val="28"/>
    </w:rPr>
  </w:style>
  <w:style w:type="paragraph" w:styleId="Kop2">
    <w:name w:val="heading 2"/>
    <w:basedOn w:val="Standaard"/>
    <w:next w:val="Standaard"/>
    <w:link w:val="Kop2Char"/>
    <w:uiPriority w:val="9"/>
    <w:qFormat/>
    <w:rsid w:val="001D40DD"/>
    <w:pPr>
      <w:keepNext/>
      <w:keepLines/>
      <w:spacing w:after="120"/>
      <w:outlineLvl w:val="1"/>
    </w:pPr>
    <w:rPr>
      <w:rFonts w:eastAsiaTheme="majorEastAsia" w:cstheme="majorBidi"/>
      <w:bCs/>
      <w:szCs w:val="26"/>
      <w:u w:val="single"/>
    </w:rPr>
  </w:style>
  <w:style w:type="paragraph" w:styleId="Kop3">
    <w:name w:val="heading 3"/>
    <w:basedOn w:val="Standaard"/>
    <w:next w:val="Standaard"/>
    <w:link w:val="Kop3Char"/>
    <w:uiPriority w:val="9"/>
    <w:qFormat/>
    <w:rsid w:val="001D40DD"/>
    <w:pPr>
      <w:keepNext/>
      <w:keepLines/>
      <w:spacing w:after="60"/>
      <w:outlineLvl w:val="2"/>
    </w:pPr>
    <w:rPr>
      <w:rFonts w:eastAsiaTheme="majorEastAsia" w:cstheme="majorBidi"/>
      <w:bCs/>
      <w:i/>
    </w:rPr>
  </w:style>
  <w:style w:type="paragraph" w:styleId="Kop4">
    <w:name w:val="heading 4"/>
    <w:basedOn w:val="Standaard"/>
    <w:next w:val="Standaard"/>
    <w:link w:val="Kop4Char"/>
    <w:uiPriority w:val="9"/>
    <w:semiHidden/>
    <w:unhideWhenUsed/>
    <w:rsid w:val="00B07AD7"/>
    <w:pPr>
      <w:keepNext/>
      <w:numPr>
        <w:ilvl w:val="3"/>
        <w:numId w:val="21"/>
      </w:numPr>
      <w:spacing w:before="240" w:after="60"/>
      <w:outlineLvl w:val="3"/>
    </w:pPr>
    <w:rPr>
      <w:rFonts w:asciiTheme="minorHAnsi" w:eastAsiaTheme="minorEastAsia" w:hAnsiTheme="minorHAnsi"/>
      <w:b/>
      <w:bCs/>
      <w:sz w:val="28"/>
      <w:szCs w:val="28"/>
    </w:rPr>
  </w:style>
  <w:style w:type="paragraph" w:styleId="Kop5">
    <w:name w:val="heading 5"/>
    <w:basedOn w:val="Standaard"/>
    <w:next w:val="Standaard"/>
    <w:link w:val="Kop5Char"/>
    <w:uiPriority w:val="9"/>
    <w:semiHidden/>
    <w:unhideWhenUsed/>
    <w:qFormat/>
    <w:rsid w:val="001D40DD"/>
    <w:pPr>
      <w:keepNext/>
      <w:keepLines/>
      <w:numPr>
        <w:ilvl w:val="4"/>
        <w:numId w:val="2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1D40DD"/>
    <w:pPr>
      <w:keepNext/>
      <w:keepLines/>
      <w:numPr>
        <w:ilvl w:val="5"/>
        <w:numId w:val="2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1D40DD"/>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1D40DD"/>
    <w:pPr>
      <w:keepNext/>
      <w:keepLines/>
      <w:numPr>
        <w:ilvl w:val="7"/>
        <w:numId w:val="21"/>
      </w:numPr>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rsid w:val="001D40DD"/>
    <w:pPr>
      <w:keepNext/>
      <w:keepLines/>
      <w:numPr>
        <w:ilvl w:val="8"/>
        <w:numId w:val="6"/>
      </w:numPr>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GVoorwoord">
    <w:name w:val="PG Voorwoord"/>
    <w:basedOn w:val="Standaard"/>
    <w:autoRedefine/>
    <w:rsid w:val="00980D02"/>
    <w:pPr>
      <w:spacing w:after="300"/>
    </w:pPr>
    <w:rPr>
      <w:sz w:val="40"/>
    </w:rPr>
  </w:style>
  <w:style w:type="paragraph" w:customStyle="1" w:styleId="PGBijlage">
    <w:name w:val="PG Bijlage"/>
    <w:basedOn w:val="PGVoorwoord"/>
    <w:autoRedefine/>
    <w:rsid w:val="00AD372C"/>
  </w:style>
  <w:style w:type="paragraph" w:customStyle="1" w:styleId="PGVoetnoottekst">
    <w:name w:val="PG Voetnoottekst"/>
    <w:basedOn w:val="Voetnoottekst"/>
    <w:autoRedefine/>
    <w:rsid w:val="00B07AD7"/>
    <w:pPr>
      <w:ind w:left="270" w:hanging="270"/>
    </w:pPr>
  </w:style>
  <w:style w:type="paragraph" w:styleId="Voetnoottekst">
    <w:name w:val="footnote text"/>
    <w:basedOn w:val="Standaard"/>
    <w:link w:val="VoetnoottekstChar"/>
    <w:autoRedefine/>
    <w:rsid w:val="00B07AD7"/>
    <w:pPr>
      <w:ind w:left="285" w:hanging="285"/>
    </w:pPr>
    <w:rPr>
      <w:sz w:val="16"/>
    </w:rPr>
  </w:style>
  <w:style w:type="character" w:customStyle="1" w:styleId="VoetnoottekstChar">
    <w:name w:val="Voetnoottekst Char"/>
    <w:basedOn w:val="Standaardalinea-lettertype"/>
    <w:link w:val="Voetnoottekst"/>
    <w:rsid w:val="00B07AD7"/>
    <w:rPr>
      <w:rFonts w:ascii="Arial" w:hAnsi="Arial"/>
      <w:sz w:val="16"/>
    </w:rPr>
  </w:style>
  <w:style w:type="paragraph" w:customStyle="1" w:styleId="PGTitel">
    <w:name w:val="PG Titel"/>
    <w:basedOn w:val="Titel"/>
    <w:autoRedefine/>
    <w:rsid w:val="00980D02"/>
    <w:pPr>
      <w:spacing w:before="100" w:beforeAutospacing="1" w:after="390"/>
    </w:pPr>
  </w:style>
  <w:style w:type="paragraph" w:styleId="Titel">
    <w:name w:val="Title"/>
    <w:basedOn w:val="Standaard"/>
    <w:next w:val="Standaard"/>
    <w:link w:val="TitelChar"/>
    <w:uiPriority w:val="10"/>
    <w:qFormat/>
    <w:rsid w:val="001D40DD"/>
    <w:pPr>
      <w:spacing w:after="300"/>
      <w:contextualSpacing/>
    </w:pPr>
    <w:rPr>
      <w:rFonts w:eastAsiaTheme="majorEastAsia" w:cstheme="majorBidi"/>
      <w:b/>
      <w:spacing w:val="5"/>
      <w:kern w:val="28"/>
      <w:sz w:val="24"/>
      <w:szCs w:val="52"/>
    </w:rPr>
  </w:style>
  <w:style w:type="character" w:customStyle="1" w:styleId="TitelChar">
    <w:name w:val="Titel Char"/>
    <w:basedOn w:val="Standaardalinea-lettertype"/>
    <w:link w:val="Titel"/>
    <w:uiPriority w:val="10"/>
    <w:rsid w:val="001D40DD"/>
    <w:rPr>
      <w:rFonts w:eastAsiaTheme="majorEastAsia" w:cstheme="majorBidi"/>
      <w:b/>
      <w:spacing w:val="5"/>
      <w:kern w:val="28"/>
      <w:sz w:val="24"/>
      <w:szCs w:val="52"/>
    </w:rPr>
  </w:style>
  <w:style w:type="paragraph" w:customStyle="1" w:styleId="PGSubtitel">
    <w:name w:val="PG Subtitel"/>
    <w:basedOn w:val="PGTitel"/>
    <w:autoRedefine/>
    <w:rsid w:val="00AD372C"/>
    <w:pPr>
      <w:spacing w:after="100" w:afterAutospacing="1"/>
    </w:pPr>
    <w:rPr>
      <w:sz w:val="40"/>
    </w:rPr>
  </w:style>
  <w:style w:type="character" w:customStyle="1" w:styleId="Kop2Char">
    <w:name w:val="Kop 2 Char"/>
    <w:basedOn w:val="Standaardalinea-lettertype"/>
    <w:link w:val="Kop2"/>
    <w:uiPriority w:val="9"/>
    <w:rsid w:val="001D40DD"/>
    <w:rPr>
      <w:rFonts w:eastAsiaTheme="majorEastAsia" w:cstheme="majorBidi"/>
      <w:bCs/>
      <w:szCs w:val="26"/>
      <w:u w:val="single"/>
    </w:rPr>
  </w:style>
  <w:style w:type="character" w:customStyle="1" w:styleId="Kop3Char">
    <w:name w:val="Kop 3 Char"/>
    <w:basedOn w:val="Standaardalinea-lettertype"/>
    <w:link w:val="Kop3"/>
    <w:uiPriority w:val="9"/>
    <w:rsid w:val="001D40DD"/>
    <w:rPr>
      <w:rFonts w:eastAsiaTheme="majorEastAsia" w:cstheme="majorBidi"/>
      <w:bCs/>
      <w:i/>
    </w:rPr>
  </w:style>
  <w:style w:type="character" w:customStyle="1" w:styleId="Kop1Char">
    <w:name w:val="Kop 1 Char"/>
    <w:basedOn w:val="Standaardalinea-lettertype"/>
    <w:link w:val="Kop1"/>
    <w:uiPriority w:val="9"/>
    <w:rsid w:val="001D40DD"/>
    <w:rPr>
      <w:rFonts w:eastAsiaTheme="majorEastAsia" w:cstheme="majorBidi"/>
      <w:b/>
      <w:bCs/>
      <w:szCs w:val="28"/>
    </w:rPr>
  </w:style>
  <w:style w:type="paragraph" w:styleId="Voettekst">
    <w:name w:val="footer"/>
    <w:basedOn w:val="Standaard"/>
    <w:link w:val="VoettekstChar"/>
    <w:autoRedefine/>
    <w:uiPriority w:val="99"/>
    <w:rsid w:val="00B07AD7"/>
    <w:pPr>
      <w:tabs>
        <w:tab w:val="center" w:pos="4513"/>
        <w:tab w:val="right" w:pos="9026"/>
      </w:tabs>
      <w:ind w:left="570" w:hanging="570"/>
    </w:pPr>
    <w:rPr>
      <w:sz w:val="16"/>
    </w:rPr>
  </w:style>
  <w:style w:type="character" w:customStyle="1" w:styleId="VoettekstChar">
    <w:name w:val="Voettekst Char"/>
    <w:basedOn w:val="Standaardalinea-lettertype"/>
    <w:link w:val="Voettekst"/>
    <w:uiPriority w:val="99"/>
    <w:rsid w:val="00B07AD7"/>
    <w:rPr>
      <w:rFonts w:ascii="Arial" w:hAnsi="Arial"/>
      <w:sz w:val="16"/>
    </w:rPr>
  </w:style>
  <w:style w:type="paragraph" w:styleId="Lijstalinea">
    <w:name w:val="List Paragraph"/>
    <w:basedOn w:val="Standaard"/>
    <w:uiPriority w:val="34"/>
    <w:qFormat/>
    <w:rsid w:val="001D40DD"/>
    <w:pPr>
      <w:numPr>
        <w:numId w:val="23"/>
      </w:numPr>
      <w:contextualSpacing/>
    </w:pPr>
  </w:style>
  <w:style w:type="character" w:customStyle="1" w:styleId="Kop4Char">
    <w:name w:val="Kop 4 Char"/>
    <w:basedOn w:val="Standaardalinea-lettertype"/>
    <w:link w:val="Kop4"/>
    <w:uiPriority w:val="9"/>
    <w:semiHidden/>
    <w:rsid w:val="00B07AD7"/>
    <w:rPr>
      <w:rFonts w:asciiTheme="minorHAnsi" w:eastAsiaTheme="minorEastAsia" w:hAnsiTheme="minorHAnsi"/>
      <w:b/>
      <w:bCs/>
      <w:sz w:val="28"/>
      <w:szCs w:val="28"/>
    </w:rPr>
  </w:style>
  <w:style w:type="character" w:customStyle="1" w:styleId="Kop5Char">
    <w:name w:val="Kop 5 Char"/>
    <w:basedOn w:val="Standaardalinea-lettertype"/>
    <w:link w:val="Kop5"/>
    <w:uiPriority w:val="9"/>
    <w:semiHidden/>
    <w:rsid w:val="001D40DD"/>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1D40DD"/>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1D40DD"/>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1D40DD"/>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uiPriority w:val="9"/>
    <w:semiHidden/>
    <w:rsid w:val="001D40DD"/>
    <w:rPr>
      <w:rFonts w:asciiTheme="majorHAnsi" w:eastAsiaTheme="majorEastAsia" w:hAnsiTheme="majorHAnsi" w:cstheme="majorBidi"/>
      <w:i/>
      <w:iCs/>
      <w:color w:val="404040" w:themeColor="text1" w:themeTint="BF"/>
    </w:rPr>
  </w:style>
  <w:style w:type="numbering" w:customStyle="1" w:styleId="PrvGld1">
    <w:name w:val="PrvGld1"/>
    <w:uiPriority w:val="99"/>
    <w:rsid w:val="006936BC"/>
    <w:pPr>
      <w:numPr>
        <w:numId w:val="4"/>
      </w:numPr>
    </w:pPr>
  </w:style>
  <w:style w:type="paragraph" w:styleId="Ondertitel">
    <w:name w:val="Subtitle"/>
    <w:basedOn w:val="Standaard"/>
    <w:next w:val="Standaard"/>
    <w:link w:val="OndertitelChar"/>
    <w:uiPriority w:val="11"/>
    <w:qFormat/>
    <w:rsid w:val="001D40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1D40DD"/>
    <w:rPr>
      <w:rFonts w:asciiTheme="majorHAnsi" w:eastAsiaTheme="majorEastAsia" w:hAnsiTheme="majorHAnsi" w:cstheme="majorBidi"/>
      <w:i/>
      <w:iCs/>
      <w:color w:val="4F81BD" w:themeColor="accent1"/>
      <w:spacing w:val="15"/>
      <w:sz w:val="24"/>
      <w:szCs w:val="24"/>
    </w:rPr>
  </w:style>
  <w:style w:type="character" w:styleId="Subtieleverwijzing">
    <w:name w:val="Subtle Reference"/>
    <w:basedOn w:val="Standaardalinea-lettertype"/>
    <w:uiPriority w:val="31"/>
    <w:qFormat/>
    <w:rsid w:val="00AD372C"/>
    <w:rPr>
      <w:smallCaps/>
      <w:color w:val="C0504D" w:themeColor="accent2"/>
      <w:u w:val="single"/>
    </w:rPr>
  </w:style>
  <w:style w:type="character" w:styleId="Nadruk">
    <w:name w:val="Emphasis"/>
    <w:basedOn w:val="Standaardalinea-lettertype"/>
    <w:uiPriority w:val="20"/>
    <w:qFormat/>
    <w:rsid w:val="00980D02"/>
    <w:rPr>
      <w:i/>
      <w:iCs/>
    </w:rPr>
  </w:style>
  <w:style w:type="character" w:styleId="Zwaar">
    <w:name w:val="Strong"/>
    <w:basedOn w:val="Standaardalinea-lettertype"/>
    <w:uiPriority w:val="22"/>
    <w:qFormat/>
    <w:rsid w:val="00980D02"/>
    <w:rPr>
      <w:b/>
      <w:bCs/>
    </w:rPr>
  </w:style>
  <w:style w:type="paragraph" w:styleId="Geenafstand">
    <w:name w:val="No Spacing"/>
    <w:uiPriority w:val="1"/>
    <w:rsid w:val="00980D02"/>
    <w:rPr>
      <w:sz w:val="22"/>
      <w:szCs w:val="22"/>
      <w:lang w:eastAsia="en-US"/>
    </w:rPr>
  </w:style>
  <w:style w:type="character" w:styleId="Subtielebenadrukking">
    <w:name w:val="Subtle Emphasis"/>
    <w:basedOn w:val="Standaardalinea-lettertype"/>
    <w:uiPriority w:val="19"/>
    <w:qFormat/>
    <w:rsid w:val="00980D02"/>
    <w:rPr>
      <w:i/>
      <w:iCs/>
      <w:color w:val="808080" w:themeColor="text1" w:themeTint="7F"/>
    </w:rPr>
  </w:style>
  <w:style w:type="character" w:styleId="Intensievebenadrukking">
    <w:name w:val="Intense Emphasis"/>
    <w:basedOn w:val="Standaardalinea-lettertype"/>
    <w:uiPriority w:val="21"/>
    <w:qFormat/>
    <w:rsid w:val="00980D02"/>
    <w:rPr>
      <w:b/>
      <w:bCs/>
      <w:i/>
      <w:iCs/>
      <w:color w:val="4F81BD" w:themeColor="accent1"/>
    </w:rPr>
  </w:style>
  <w:style w:type="paragraph" w:styleId="Citaat">
    <w:name w:val="Quote"/>
    <w:basedOn w:val="Standaard"/>
    <w:next w:val="Standaard"/>
    <w:link w:val="CitaatChar"/>
    <w:uiPriority w:val="29"/>
    <w:qFormat/>
    <w:rsid w:val="00980D02"/>
    <w:rPr>
      <w:i/>
      <w:iCs/>
      <w:color w:val="000000" w:themeColor="text1"/>
    </w:rPr>
  </w:style>
  <w:style w:type="character" w:customStyle="1" w:styleId="CitaatChar">
    <w:name w:val="Citaat Char"/>
    <w:basedOn w:val="Standaardalinea-lettertype"/>
    <w:link w:val="Citaat"/>
    <w:uiPriority w:val="29"/>
    <w:rsid w:val="00980D02"/>
    <w:rPr>
      <w:i/>
      <w:iCs/>
      <w:color w:val="000000" w:themeColor="text1"/>
    </w:rPr>
  </w:style>
  <w:style w:type="paragraph" w:styleId="Duidelijkcitaat">
    <w:name w:val="Intense Quote"/>
    <w:basedOn w:val="Standaard"/>
    <w:next w:val="Standaard"/>
    <w:link w:val="DuidelijkcitaatChar"/>
    <w:uiPriority w:val="30"/>
    <w:qFormat/>
    <w:rsid w:val="00980D02"/>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980D02"/>
    <w:rPr>
      <w:b/>
      <w:bCs/>
      <w:i/>
      <w:iCs/>
      <w:color w:val="4F81BD" w:themeColor="accent1"/>
    </w:rPr>
  </w:style>
  <w:style w:type="character" w:styleId="Intensieveverwijzing">
    <w:name w:val="Intense Reference"/>
    <w:basedOn w:val="Standaardalinea-lettertype"/>
    <w:uiPriority w:val="32"/>
    <w:qFormat/>
    <w:rsid w:val="00980D02"/>
    <w:rPr>
      <w:b/>
      <w:bCs/>
      <w:smallCaps/>
      <w:color w:val="C0504D" w:themeColor="accent2"/>
      <w:spacing w:val="5"/>
      <w:u w:val="single"/>
    </w:rPr>
  </w:style>
  <w:style w:type="character" w:styleId="Titelvanboek">
    <w:name w:val="Book Title"/>
    <w:basedOn w:val="Standaardalinea-lettertype"/>
    <w:uiPriority w:val="33"/>
    <w:qFormat/>
    <w:rsid w:val="00980D02"/>
    <w:rPr>
      <w:b/>
      <w:bCs/>
      <w:smallCaps/>
      <w:spacing w:val="5"/>
    </w:rPr>
  </w:style>
  <w:style w:type="paragraph" w:customStyle="1" w:styleId="Stijl1">
    <w:name w:val="Stijl1"/>
    <w:basedOn w:val="Standaard"/>
    <w:link w:val="Stijl1Char"/>
    <w:rsid w:val="006821B3"/>
    <w:pPr>
      <w:numPr>
        <w:ilvl w:val="1"/>
        <w:numId w:val="2"/>
      </w:numPr>
      <w:ind w:left="792" w:hanging="432"/>
    </w:pPr>
  </w:style>
  <w:style w:type="character" w:customStyle="1" w:styleId="Stijl1Char">
    <w:name w:val="Stijl1 Char"/>
    <w:link w:val="Stijl1"/>
    <w:rsid w:val="006821B3"/>
    <w:rPr>
      <w:rFonts w:ascii="Arial" w:hAnsi="Arial" w:cs="Arial"/>
      <w:lang w:eastAsia="en-US"/>
    </w:rPr>
  </w:style>
  <w:style w:type="paragraph" w:styleId="Kopvaninhoudsopgave">
    <w:name w:val="TOC Heading"/>
    <w:basedOn w:val="Kop1"/>
    <w:next w:val="Standaard"/>
    <w:uiPriority w:val="39"/>
    <w:semiHidden/>
    <w:unhideWhenUsed/>
    <w:qFormat/>
    <w:rsid w:val="006821B3"/>
    <w:pPr>
      <w:spacing w:before="480" w:after="0"/>
      <w:outlineLvl w:val="9"/>
    </w:pPr>
    <w:rPr>
      <w:rFonts w:asciiTheme="majorHAnsi" w:hAnsiTheme="majorHAnsi"/>
      <w:color w:val="365F91" w:themeColor="accent1" w:themeShade="BF"/>
      <w:sz w:val="28"/>
    </w:rPr>
  </w:style>
  <w:style w:type="paragraph" w:styleId="Lijstopsomteken">
    <w:name w:val="List Bullet"/>
    <w:basedOn w:val="Standaard"/>
    <w:uiPriority w:val="99"/>
    <w:unhideWhenUsed/>
    <w:qFormat/>
    <w:rsid w:val="001D40DD"/>
    <w:pPr>
      <w:contextualSpacing/>
    </w:pPr>
  </w:style>
  <w:style w:type="paragraph" w:customStyle="1" w:styleId="pgbodytekstarial">
    <w:name w:val="pgbodytekstarial"/>
    <w:basedOn w:val="Standaard"/>
    <w:rsid w:val="006559D5"/>
  </w:style>
  <w:style w:type="paragraph" w:customStyle="1" w:styleId="pgbodytekstarial12">
    <w:name w:val="pgbodytekstarial12"/>
    <w:basedOn w:val="Standaard"/>
    <w:rsid w:val="006559D5"/>
    <w:rPr>
      <w:sz w:val="24"/>
      <w:szCs w:val="24"/>
    </w:rPr>
  </w:style>
  <w:style w:type="paragraph" w:customStyle="1" w:styleId="pgarial18">
    <w:name w:val="pgarial18"/>
    <w:basedOn w:val="Standaard"/>
    <w:rsid w:val="006559D5"/>
    <w:rPr>
      <w:sz w:val="36"/>
      <w:szCs w:val="36"/>
    </w:rPr>
  </w:style>
  <w:style w:type="table" w:styleId="Tabelraster">
    <w:name w:val="Table Grid"/>
    <w:basedOn w:val="Standaardtabel"/>
    <w:uiPriority w:val="59"/>
    <w:rsid w:val="006559D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6559D5"/>
    <w:rPr>
      <w:rFonts w:ascii="Tahoma" w:hAnsi="Tahoma" w:cs="Tahoma"/>
      <w:sz w:val="16"/>
      <w:szCs w:val="16"/>
    </w:rPr>
  </w:style>
  <w:style w:type="character" w:customStyle="1" w:styleId="BallontekstChar">
    <w:name w:val="Ballontekst Char"/>
    <w:basedOn w:val="Standaardalinea-lettertype"/>
    <w:link w:val="Ballontekst"/>
    <w:rsid w:val="006559D5"/>
    <w:rPr>
      <w:rFonts w:ascii="Tahoma" w:eastAsia="Times New Roman" w:hAnsi="Tahoma" w:cs="Tahoma"/>
      <w:sz w:val="16"/>
      <w:szCs w:val="16"/>
    </w:rPr>
  </w:style>
  <w:style w:type="character" w:styleId="Verwijzingopmerking">
    <w:name w:val="annotation reference"/>
    <w:basedOn w:val="Standaardalinea-lettertype"/>
    <w:rsid w:val="00FB19D7"/>
    <w:rPr>
      <w:sz w:val="16"/>
      <w:szCs w:val="16"/>
    </w:rPr>
  </w:style>
  <w:style w:type="paragraph" w:styleId="Tekstopmerking">
    <w:name w:val="annotation text"/>
    <w:basedOn w:val="Standaard"/>
    <w:link w:val="TekstopmerkingChar"/>
    <w:rsid w:val="00FB19D7"/>
  </w:style>
  <w:style w:type="character" w:customStyle="1" w:styleId="TekstopmerkingChar">
    <w:name w:val="Tekst opmerking Char"/>
    <w:basedOn w:val="Standaardalinea-lettertype"/>
    <w:link w:val="Tekstopmerking"/>
    <w:rsid w:val="00FB19D7"/>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nl-NL" w:eastAsia="nl-NL" w:bidi="ar-SA"/>
      </w:rPr>
    </w:rPrDefault>
    <w:pPrDefault>
      <w:pPr>
        <w:spacing w:after="200" w:line="312"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List Bullet" w:uiPriority="99" w:qFormat="1"/>
    <w:lsdException w:name="Title" w:uiPriority="10" w:qFormat="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44845"/>
    <w:pPr>
      <w:spacing w:after="0" w:line="240" w:lineRule="auto"/>
    </w:pPr>
    <w:rPr>
      <w:rFonts w:ascii="Arial" w:eastAsia="Times New Roman" w:hAnsi="Arial" w:cs="Arial"/>
    </w:rPr>
  </w:style>
  <w:style w:type="paragraph" w:styleId="Kop1">
    <w:name w:val="heading 1"/>
    <w:basedOn w:val="Standaard"/>
    <w:next w:val="Standaard"/>
    <w:link w:val="Kop1Char"/>
    <w:uiPriority w:val="9"/>
    <w:qFormat/>
    <w:rsid w:val="001D40DD"/>
    <w:pPr>
      <w:keepNext/>
      <w:keepLines/>
      <w:spacing w:after="120"/>
      <w:outlineLvl w:val="0"/>
    </w:pPr>
    <w:rPr>
      <w:rFonts w:eastAsiaTheme="majorEastAsia" w:cstheme="majorBidi"/>
      <w:b/>
      <w:bCs/>
      <w:szCs w:val="28"/>
    </w:rPr>
  </w:style>
  <w:style w:type="paragraph" w:styleId="Kop2">
    <w:name w:val="heading 2"/>
    <w:basedOn w:val="Standaard"/>
    <w:next w:val="Standaard"/>
    <w:link w:val="Kop2Char"/>
    <w:uiPriority w:val="9"/>
    <w:qFormat/>
    <w:rsid w:val="001D40DD"/>
    <w:pPr>
      <w:keepNext/>
      <w:keepLines/>
      <w:spacing w:after="120"/>
      <w:outlineLvl w:val="1"/>
    </w:pPr>
    <w:rPr>
      <w:rFonts w:eastAsiaTheme="majorEastAsia" w:cstheme="majorBidi"/>
      <w:bCs/>
      <w:szCs w:val="26"/>
      <w:u w:val="single"/>
    </w:rPr>
  </w:style>
  <w:style w:type="paragraph" w:styleId="Kop3">
    <w:name w:val="heading 3"/>
    <w:basedOn w:val="Standaard"/>
    <w:next w:val="Standaard"/>
    <w:link w:val="Kop3Char"/>
    <w:uiPriority w:val="9"/>
    <w:qFormat/>
    <w:rsid w:val="001D40DD"/>
    <w:pPr>
      <w:keepNext/>
      <w:keepLines/>
      <w:spacing w:after="60"/>
      <w:outlineLvl w:val="2"/>
    </w:pPr>
    <w:rPr>
      <w:rFonts w:eastAsiaTheme="majorEastAsia" w:cstheme="majorBidi"/>
      <w:bCs/>
      <w:i/>
    </w:rPr>
  </w:style>
  <w:style w:type="paragraph" w:styleId="Kop4">
    <w:name w:val="heading 4"/>
    <w:basedOn w:val="Standaard"/>
    <w:next w:val="Standaard"/>
    <w:link w:val="Kop4Char"/>
    <w:uiPriority w:val="9"/>
    <w:semiHidden/>
    <w:unhideWhenUsed/>
    <w:rsid w:val="00B07AD7"/>
    <w:pPr>
      <w:keepNext/>
      <w:numPr>
        <w:ilvl w:val="3"/>
        <w:numId w:val="21"/>
      </w:numPr>
      <w:spacing w:before="240" w:after="60"/>
      <w:outlineLvl w:val="3"/>
    </w:pPr>
    <w:rPr>
      <w:rFonts w:asciiTheme="minorHAnsi" w:eastAsiaTheme="minorEastAsia" w:hAnsiTheme="minorHAnsi"/>
      <w:b/>
      <w:bCs/>
      <w:sz w:val="28"/>
      <w:szCs w:val="28"/>
    </w:rPr>
  </w:style>
  <w:style w:type="paragraph" w:styleId="Kop5">
    <w:name w:val="heading 5"/>
    <w:basedOn w:val="Standaard"/>
    <w:next w:val="Standaard"/>
    <w:link w:val="Kop5Char"/>
    <w:uiPriority w:val="9"/>
    <w:semiHidden/>
    <w:unhideWhenUsed/>
    <w:qFormat/>
    <w:rsid w:val="001D40DD"/>
    <w:pPr>
      <w:keepNext/>
      <w:keepLines/>
      <w:numPr>
        <w:ilvl w:val="4"/>
        <w:numId w:val="2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1D40DD"/>
    <w:pPr>
      <w:keepNext/>
      <w:keepLines/>
      <w:numPr>
        <w:ilvl w:val="5"/>
        <w:numId w:val="2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1D40DD"/>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1D40DD"/>
    <w:pPr>
      <w:keepNext/>
      <w:keepLines/>
      <w:numPr>
        <w:ilvl w:val="7"/>
        <w:numId w:val="21"/>
      </w:numPr>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rsid w:val="001D40DD"/>
    <w:pPr>
      <w:keepNext/>
      <w:keepLines/>
      <w:numPr>
        <w:ilvl w:val="8"/>
        <w:numId w:val="6"/>
      </w:numPr>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GVoorwoord">
    <w:name w:val="PG Voorwoord"/>
    <w:basedOn w:val="Standaard"/>
    <w:autoRedefine/>
    <w:rsid w:val="00980D02"/>
    <w:pPr>
      <w:spacing w:after="300"/>
    </w:pPr>
    <w:rPr>
      <w:sz w:val="40"/>
    </w:rPr>
  </w:style>
  <w:style w:type="paragraph" w:customStyle="1" w:styleId="PGBijlage">
    <w:name w:val="PG Bijlage"/>
    <w:basedOn w:val="PGVoorwoord"/>
    <w:autoRedefine/>
    <w:rsid w:val="00AD372C"/>
  </w:style>
  <w:style w:type="paragraph" w:customStyle="1" w:styleId="PGVoetnoottekst">
    <w:name w:val="PG Voetnoottekst"/>
    <w:basedOn w:val="Voetnoottekst"/>
    <w:autoRedefine/>
    <w:rsid w:val="00B07AD7"/>
    <w:pPr>
      <w:ind w:left="270" w:hanging="270"/>
    </w:pPr>
  </w:style>
  <w:style w:type="paragraph" w:styleId="Voetnoottekst">
    <w:name w:val="footnote text"/>
    <w:basedOn w:val="Standaard"/>
    <w:link w:val="VoetnoottekstChar"/>
    <w:autoRedefine/>
    <w:rsid w:val="00B07AD7"/>
    <w:pPr>
      <w:ind w:left="285" w:hanging="285"/>
    </w:pPr>
    <w:rPr>
      <w:sz w:val="16"/>
    </w:rPr>
  </w:style>
  <w:style w:type="character" w:customStyle="1" w:styleId="VoetnoottekstChar">
    <w:name w:val="Voetnoottekst Char"/>
    <w:basedOn w:val="Standaardalinea-lettertype"/>
    <w:link w:val="Voetnoottekst"/>
    <w:rsid w:val="00B07AD7"/>
    <w:rPr>
      <w:rFonts w:ascii="Arial" w:hAnsi="Arial"/>
      <w:sz w:val="16"/>
    </w:rPr>
  </w:style>
  <w:style w:type="paragraph" w:customStyle="1" w:styleId="PGTitel">
    <w:name w:val="PG Titel"/>
    <w:basedOn w:val="Titel"/>
    <w:autoRedefine/>
    <w:rsid w:val="00980D02"/>
    <w:pPr>
      <w:spacing w:before="100" w:beforeAutospacing="1" w:after="390"/>
    </w:pPr>
  </w:style>
  <w:style w:type="paragraph" w:styleId="Titel">
    <w:name w:val="Title"/>
    <w:basedOn w:val="Standaard"/>
    <w:next w:val="Standaard"/>
    <w:link w:val="TitelChar"/>
    <w:uiPriority w:val="10"/>
    <w:qFormat/>
    <w:rsid w:val="001D40DD"/>
    <w:pPr>
      <w:spacing w:after="300"/>
      <w:contextualSpacing/>
    </w:pPr>
    <w:rPr>
      <w:rFonts w:eastAsiaTheme="majorEastAsia" w:cstheme="majorBidi"/>
      <w:b/>
      <w:spacing w:val="5"/>
      <w:kern w:val="28"/>
      <w:sz w:val="24"/>
      <w:szCs w:val="52"/>
    </w:rPr>
  </w:style>
  <w:style w:type="character" w:customStyle="1" w:styleId="TitelChar">
    <w:name w:val="Titel Char"/>
    <w:basedOn w:val="Standaardalinea-lettertype"/>
    <w:link w:val="Titel"/>
    <w:uiPriority w:val="10"/>
    <w:rsid w:val="001D40DD"/>
    <w:rPr>
      <w:rFonts w:eastAsiaTheme="majorEastAsia" w:cstheme="majorBidi"/>
      <w:b/>
      <w:spacing w:val="5"/>
      <w:kern w:val="28"/>
      <w:sz w:val="24"/>
      <w:szCs w:val="52"/>
    </w:rPr>
  </w:style>
  <w:style w:type="paragraph" w:customStyle="1" w:styleId="PGSubtitel">
    <w:name w:val="PG Subtitel"/>
    <w:basedOn w:val="PGTitel"/>
    <w:autoRedefine/>
    <w:rsid w:val="00AD372C"/>
    <w:pPr>
      <w:spacing w:after="100" w:afterAutospacing="1"/>
    </w:pPr>
    <w:rPr>
      <w:sz w:val="40"/>
    </w:rPr>
  </w:style>
  <w:style w:type="character" w:customStyle="1" w:styleId="Kop2Char">
    <w:name w:val="Kop 2 Char"/>
    <w:basedOn w:val="Standaardalinea-lettertype"/>
    <w:link w:val="Kop2"/>
    <w:uiPriority w:val="9"/>
    <w:rsid w:val="001D40DD"/>
    <w:rPr>
      <w:rFonts w:eastAsiaTheme="majorEastAsia" w:cstheme="majorBidi"/>
      <w:bCs/>
      <w:szCs w:val="26"/>
      <w:u w:val="single"/>
    </w:rPr>
  </w:style>
  <w:style w:type="character" w:customStyle="1" w:styleId="Kop3Char">
    <w:name w:val="Kop 3 Char"/>
    <w:basedOn w:val="Standaardalinea-lettertype"/>
    <w:link w:val="Kop3"/>
    <w:uiPriority w:val="9"/>
    <w:rsid w:val="001D40DD"/>
    <w:rPr>
      <w:rFonts w:eastAsiaTheme="majorEastAsia" w:cstheme="majorBidi"/>
      <w:bCs/>
      <w:i/>
    </w:rPr>
  </w:style>
  <w:style w:type="character" w:customStyle="1" w:styleId="Kop1Char">
    <w:name w:val="Kop 1 Char"/>
    <w:basedOn w:val="Standaardalinea-lettertype"/>
    <w:link w:val="Kop1"/>
    <w:uiPriority w:val="9"/>
    <w:rsid w:val="001D40DD"/>
    <w:rPr>
      <w:rFonts w:eastAsiaTheme="majorEastAsia" w:cstheme="majorBidi"/>
      <w:b/>
      <w:bCs/>
      <w:szCs w:val="28"/>
    </w:rPr>
  </w:style>
  <w:style w:type="paragraph" w:styleId="Voettekst">
    <w:name w:val="footer"/>
    <w:basedOn w:val="Standaard"/>
    <w:link w:val="VoettekstChar"/>
    <w:autoRedefine/>
    <w:uiPriority w:val="99"/>
    <w:rsid w:val="00B07AD7"/>
    <w:pPr>
      <w:tabs>
        <w:tab w:val="center" w:pos="4513"/>
        <w:tab w:val="right" w:pos="9026"/>
      </w:tabs>
      <w:ind w:left="570" w:hanging="570"/>
    </w:pPr>
    <w:rPr>
      <w:sz w:val="16"/>
    </w:rPr>
  </w:style>
  <w:style w:type="character" w:customStyle="1" w:styleId="VoettekstChar">
    <w:name w:val="Voettekst Char"/>
    <w:basedOn w:val="Standaardalinea-lettertype"/>
    <w:link w:val="Voettekst"/>
    <w:uiPriority w:val="99"/>
    <w:rsid w:val="00B07AD7"/>
    <w:rPr>
      <w:rFonts w:ascii="Arial" w:hAnsi="Arial"/>
      <w:sz w:val="16"/>
    </w:rPr>
  </w:style>
  <w:style w:type="paragraph" w:styleId="Lijstalinea">
    <w:name w:val="List Paragraph"/>
    <w:basedOn w:val="Standaard"/>
    <w:uiPriority w:val="34"/>
    <w:qFormat/>
    <w:rsid w:val="001D40DD"/>
    <w:pPr>
      <w:numPr>
        <w:numId w:val="23"/>
      </w:numPr>
      <w:contextualSpacing/>
    </w:pPr>
  </w:style>
  <w:style w:type="character" w:customStyle="1" w:styleId="Kop4Char">
    <w:name w:val="Kop 4 Char"/>
    <w:basedOn w:val="Standaardalinea-lettertype"/>
    <w:link w:val="Kop4"/>
    <w:uiPriority w:val="9"/>
    <w:semiHidden/>
    <w:rsid w:val="00B07AD7"/>
    <w:rPr>
      <w:rFonts w:asciiTheme="minorHAnsi" w:eastAsiaTheme="minorEastAsia" w:hAnsiTheme="minorHAnsi"/>
      <w:b/>
      <w:bCs/>
      <w:sz w:val="28"/>
      <w:szCs w:val="28"/>
    </w:rPr>
  </w:style>
  <w:style w:type="character" w:customStyle="1" w:styleId="Kop5Char">
    <w:name w:val="Kop 5 Char"/>
    <w:basedOn w:val="Standaardalinea-lettertype"/>
    <w:link w:val="Kop5"/>
    <w:uiPriority w:val="9"/>
    <w:semiHidden/>
    <w:rsid w:val="001D40DD"/>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1D40DD"/>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1D40DD"/>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1D40DD"/>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uiPriority w:val="9"/>
    <w:semiHidden/>
    <w:rsid w:val="001D40DD"/>
    <w:rPr>
      <w:rFonts w:asciiTheme="majorHAnsi" w:eastAsiaTheme="majorEastAsia" w:hAnsiTheme="majorHAnsi" w:cstheme="majorBidi"/>
      <w:i/>
      <w:iCs/>
      <w:color w:val="404040" w:themeColor="text1" w:themeTint="BF"/>
    </w:rPr>
  </w:style>
  <w:style w:type="numbering" w:customStyle="1" w:styleId="PrvGld1">
    <w:name w:val="PrvGld1"/>
    <w:uiPriority w:val="99"/>
    <w:rsid w:val="006936BC"/>
    <w:pPr>
      <w:numPr>
        <w:numId w:val="4"/>
      </w:numPr>
    </w:pPr>
  </w:style>
  <w:style w:type="paragraph" w:styleId="Ondertitel">
    <w:name w:val="Subtitle"/>
    <w:basedOn w:val="Standaard"/>
    <w:next w:val="Standaard"/>
    <w:link w:val="OndertitelChar"/>
    <w:uiPriority w:val="11"/>
    <w:qFormat/>
    <w:rsid w:val="001D40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1D40DD"/>
    <w:rPr>
      <w:rFonts w:asciiTheme="majorHAnsi" w:eastAsiaTheme="majorEastAsia" w:hAnsiTheme="majorHAnsi" w:cstheme="majorBidi"/>
      <w:i/>
      <w:iCs/>
      <w:color w:val="4F81BD" w:themeColor="accent1"/>
      <w:spacing w:val="15"/>
      <w:sz w:val="24"/>
      <w:szCs w:val="24"/>
    </w:rPr>
  </w:style>
  <w:style w:type="character" w:styleId="Subtieleverwijzing">
    <w:name w:val="Subtle Reference"/>
    <w:basedOn w:val="Standaardalinea-lettertype"/>
    <w:uiPriority w:val="31"/>
    <w:qFormat/>
    <w:rsid w:val="00AD372C"/>
    <w:rPr>
      <w:smallCaps/>
      <w:color w:val="C0504D" w:themeColor="accent2"/>
      <w:u w:val="single"/>
    </w:rPr>
  </w:style>
  <w:style w:type="character" w:styleId="Nadruk">
    <w:name w:val="Emphasis"/>
    <w:basedOn w:val="Standaardalinea-lettertype"/>
    <w:uiPriority w:val="20"/>
    <w:qFormat/>
    <w:rsid w:val="00980D02"/>
    <w:rPr>
      <w:i/>
      <w:iCs/>
    </w:rPr>
  </w:style>
  <w:style w:type="character" w:styleId="Zwaar">
    <w:name w:val="Strong"/>
    <w:basedOn w:val="Standaardalinea-lettertype"/>
    <w:uiPriority w:val="22"/>
    <w:qFormat/>
    <w:rsid w:val="00980D02"/>
    <w:rPr>
      <w:b/>
      <w:bCs/>
    </w:rPr>
  </w:style>
  <w:style w:type="paragraph" w:styleId="Geenafstand">
    <w:name w:val="No Spacing"/>
    <w:uiPriority w:val="1"/>
    <w:rsid w:val="00980D02"/>
    <w:rPr>
      <w:sz w:val="22"/>
      <w:szCs w:val="22"/>
      <w:lang w:eastAsia="en-US"/>
    </w:rPr>
  </w:style>
  <w:style w:type="character" w:styleId="Subtielebenadrukking">
    <w:name w:val="Subtle Emphasis"/>
    <w:basedOn w:val="Standaardalinea-lettertype"/>
    <w:uiPriority w:val="19"/>
    <w:qFormat/>
    <w:rsid w:val="00980D02"/>
    <w:rPr>
      <w:i/>
      <w:iCs/>
      <w:color w:val="808080" w:themeColor="text1" w:themeTint="7F"/>
    </w:rPr>
  </w:style>
  <w:style w:type="character" w:styleId="Intensievebenadrukking">
    <w:name w:val="Intense Emphasis"/>
    <w:basedOn w:val="Standaardalinea-lettertype"/>
    <w:uiPriority w:val="21"/>
    <w:qFormat/>
    <w:rsid w:val="00980D02"/>
    <w:rPr>
      <w:b/>
      <w:bCs/>
      <w:i/>
      <w:iCs/>
      <w:color w:val="4F81BD" w:themeColor="accent1"/>
    </w:rPr>
  </w:style>
  <w:style w:type="paragraph" w:styleId="Citaat">
    <w:name w:val="Quote"/>
    <w:basedOn w:val="Standaard"/>
    <w:next w:val="Standaard"/>
    <w:link w:val="CitaatChar"/>
    <w:uiPriority w:val="29"/>
    <w:qFormat/>
    <w:rsid w:val="00980D02"/>
    <w:rPr>
      <w:i/>
      <w:iCs/>
      <w:color w:val="000000" w:themeColor="text1"/>
    </w:rPr>
  </w:style>
  <w:style w:type="character" w:customStyle="1" w:styleId="CitaatChar">
    <w:name w:val="Citaat Char"/>
    <w:basedOn w:val="Standaardalinea-lettertype"/>
    <w:link w:val="Citaat"/>
    <w:uiPriority w:val="29"/>
    <w:rsid w:val="00980D02"/>
    <w:rPr>
      <w:i/>
      <w:iCs/>
      <w:color w:val="000000" w:themeColor="text1"/>
    </w:rPr>
  </w:style>
  <w:style w:type="paragraph" w:styleId="Duidelijkcitaat">
    <w:name w:val="Intense Quote"/>
    <w:basedOn w:val="Standaard"/>
    <w:next w:val="Standaard"/>
    <w:link w:val="DuidelijkcitaatChar"/>
    <w:uiPriority w:val="30"/>
    <w:qFormat/>
    <w:rsid w:val="00980D02"/>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980D02"/>
    <w:rPr>
      <w:b/>
      <w:bCs/>
      <w:i/>
      <w:iCs/>
      <w:color w:val="4F81BD" w:themeColor="accent1"/>
    </w:rPr>
  </w:style>
  <w:style w:type="character" w:styleId="Intensieveverwijzing">
    <w:name w:val="Intense Reference"/>
    <w:basedOn w:val="Standaardalinea-lettertype"/>
    <w:uiPriority w:val="32"/>
    <w:qFormat/>
    <w:rsid w:val="00980D02"/>
    <w:rPr>
      <w:b/>
      <w:bCs/>
      <w:smallCaps/>
      <w:color w:val="C0504D" w:themeColor="accent2"/>
      <w:spacing w:val="5"/>
      <w:u w:val="single"/>
    </w:rPr>
  </w:style>
  <w:style w:type="character" w:styleId="Titelvanboek">
    <w:name w:val="Book Title"/>
    <w:basedOn w:val="Standaardalinea-lettertype"/>
    <w:uiPriority w:val="33"/>
    <w:qFormat/>
    <w:rsid w:val="00980D02"/>
    <w:rPr>
      <w:b/>
      <w:bCs/>
      <w:smallCaps/>
      <w:spacing w:val="5"/>
    </w:rPr>
  </w:style>
  <w:style w:type="paragraph" w:customStyle="1" w:styleId="Stijl1">
    <w:name w:val="Stijl1"/>
    <w:basedOn w:val="Standaard"/>
    <w:link w:val="Stijl1Char"/>
    <w:rsid w:val="006821B3"/>
    <w:pPr>
      <w:numPr>
        <w:ilvl w:val="1"/>
        <w:numId w:val="2"/>
      </w:numPr>
      <w:ind w:left="792" w:hanging="432"/>
    </w:pPr>
  </w:style>
  <w:style w:type="character" w:customStyle="1" w:styleId="Stijl1Char">
    <w:name w:val="Stijl1 Char"/>
    <w:link w:val="Stijl1"/>
    <w:rsid w:val="006821B3"/>
    <w:rPr>
      <w:rFonts w:ascii="Arial" w:hAnsi="Arial" w:cs="Arial"/>
      <w:lang w:eastAsia="en-US"/>
    </w:rPr>
  </w:style>
  <w:style w:type="paragraph" w:styleId="Kopvaninhoudsopgave">
    <w:name w:val="TOC Heading"/>
    <w:basedOn w:val="Kop1"/>
    <w:next w:val="Standaard"/>
    <w:uiPriority w:val="39"/>
    <w:semiHidden/>
    <w:unhideWhenUsed/>
    <w:qFormat/>
    <w:rsid w:val="006821B3"/>
    <w:pPr>
      <w:spacing w:before="480" w:after="0"/>
      <w:outlineLvl w:val="9"/>
    </w:pPr>
    <w:rPr>
      <w:rFonts w:asciiTheme="majorHAnsi" w:hAnsiTheme="majorHAnsi"/>
      <w:color w:val="365F91" w:themeColor="accent1" w:themeShade="BF"/>
      <w:sz w:val="28"/>
    </w:rPr>
  </w:style>
  <w:style w:type="paragraph" w:styleId="Lijstopsomteken">
    <w:name w:val="List Bullet"/>
    <w:basedOn w:val="Standaard"/>
    <w:uiPriority w:val="99"/>
    <w:unhideWhenUsed/>
    <w:qFormat/>
    <w:rsid w:val="001D40DD"/>
    <w:pPr>
      <w:contextualSpacing/>
    </w:pPr>
  </w:style>
  <w:style w:type="paragraph" w:customStyle="1" w:styleId="pgbodytekstarial">
    <w:name w:val="pgbodytekstarial"/>
    <w:basedOn w:val="Standaard"/>
    <w:rsid w:val="006559D5"/>
  </w:style>
  <w:style w:type="paragraph" w:customStyle="1" w:styleId="pgbodytekstarial12">
    <w:name w:val="pgbodytekstarial12"/>
    <w:basedOn w:val="Standaard"/>
    <w:rsid w:val="006559D5"/>
    <w:rPr>
      <w:sz w:val="24"/>
      <w:szCs w:val="24"/>
    </w:rPr>
  </w:style>
  <w:style w:type="paragraph" w:customStyle="1" w:styleId="pgarial18">
    <w:name w:val="pgarial18"/>
    <w:basedOn w:val="Standaard"/>
    <w:rsid w:val="006559D5"/>
    <w:rPr>
      <w:sz w:val="36"/>
      <w:szCs w:val="36"/>
    </w:rPr>
  </w:style>
  <w:style w:type="table" w:styleId="Tabelraster">
    <w:name w:val="Table Grid"/>
    <w:basedOn w:val="Standaardtabel"/>
    <w:uiPriority w:val="59"/>
    <w:rsid w:val="006559D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6559D5"/>
    <w:rPr>
      <w:rFonts w:ascii="Tahoma" w:hAnsi="Tahoma" w:cs="Tahoma"/>
      <w:sz w:val="16"/>
      <w:szCs w:val="16"/>
    </w:rPr>
  </w:style>
  <w:style w:type="character" w:customStyle="1" w:styleId="BallontekstChar">
    <w:name w:val="Ballontekst Char"/>
    <w:basedOn w:val="Standaardalinea-lettertype"/>
    <w:link w:val="Ballontekst"/>
    <w:rsid w:val="006559D5"/>
    <w:rPr>
      <w:rFonts w:ascii="Tahoma" w:eastAsia="Times New Roman" w:hAnsi="Tahoma" w:cs="Tahoma"/>
      <w:sz w:val="16"/>
      <w:szCs w:val="16"/>
    </w:rPr>
  </w:style>
  <w:style w:type="character" w:styleId="Verwijzingopmerking">
    <w:name w:val="annotation reference"/>
    <w:basedOn w:val="Standaardalinea-lettertype"/>
    <w:rsid w:val="00FB19D7"/>
    <w:rPr>
      <w:sz w:val="16"/>
      <w:szCs w:val="16"/>
    </w:rPr>
  </w:style>
  <w:style w:type="paragraph" w:styleId="Tekstopmerking">
    <w:name w:val="annotation text"/>
    <w:basedOn w:val="Standaard"/>
    <w:link w:val="TekstopmerkingChar"/>
    <w:rsid w:val="00FB19D7"/>
  </w:style>
  <w:style w:type="character" w:customStyle="1" w:styleId="TekstopmerkingChar">
    <w:name w:val="Tekst opmerking Char"/>
    <w:basedOn w:val="Standaardalinea-lettertype"/>
    <w:link w:val="Tekstopmerking"/>
    <w:rsid w:val="00FB19D7"/>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8913A-690F-4394-A7F1-CDB3A2F14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BC34CC8B.dotm</Template>
  <TotalTime>22</TotalTime>
  <Pages>1</Pages>
  <Words>2156</Words>
  <Characters>11864</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Provincie Gelderland</Company>
  <LinksUpToDate>false</LinksUpToDate>
  <CharactersWithSpaces>13993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jveen</dc:creator>
  <cp:lastModifiedBy>jveen</cp:lastModifiedBy>
  <cp:revision>7</cp:revision>
  <cp:lastPrinted>2013-09-03T09:33:00Z</cp:lastPrinted>
  <dcterms:created xsi:type="dcterms:W3CDTF">2013-08-29T14:59:00Z</dcterms:created>
  <dcterms:modified xsi:type="dcterms:W3CDTF">2013-09-03T09:33:00Z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entStatus">
    <vt:lpwstr>2</vt:lpwstr>
  </property>
  <property fmtid="{D5CDD505-2E9C-101B-9397-08002B2CF9AE}" pid="3" name="Description">
    <vt:lpwstr/>
  </property>
  <property fmtid="{D5CDD505-2E9C-101B-9397-08002B2CF9AE}" pid="4" name="PromoteGranted">
    <vt:lpwstr>1</vt:lpwstr>
  </property>
  <property fmtid="{D5CDD505-2E9C-101B-9397-08002B2CF9AE}" pid="5" name="UseProposalStatus">
    <vt:lpwstr>0</vt:lpwstr>
  </property>
  <property fmtid="{D5CDD505-2E9C-101B-9397-08002B2CF9AE}" pid="6" name="NewVersionStatus">
    <vt:lpwstr>4</vt:lpwstr>
  </property>
  <property fmtid="{D5CDD505-2E9C-101B-9397-08002B2CF9AE}" pid="7" name="ConceptVersieOptie">
    <vt:lpwstr>1</vt:lpwstr>
  </property>
  <property fmtid="{D5CDD505-2E9C-101B-9397-08002B2CF9AE}" pid="8" name="NewConceptVersieOptie">
    <vt:lpwstr>-1</vt:lpwstr>
  </property>
  <property fmtid="{D5CDD505-2E9C-101B-9397-08002B2CF9AE}" pid="9" name="CreateNewVersion">
    <vt:lpwstr/>
  </property>
  <property fmtid="{D5CDD505-2E9C-101B-9397-08002B2CF9AE}" pid="10" name="Extension">
    <vt:lpwstr>docx</vt:lpwstr>
  </property>
  <property fmtid="{D5CDD505-2E9C-101B-9397-08002B2CF9AE}" pid="11" name="VersionDescription">
    <vt:lpwstr/>
  </property>
</Properties>
</file>